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747642" w14:textId="77777777" w:rsidR="00E136D1" w:rsidRDefault="00E136D1" w:rsidP="00A51D50">
      <w:pPr>
        <w:pStyle w:val="Sinespaciado"/>
        <w:wordWrap/>
        <w:spacing w:line="276" w:lineRule="auto"/>
        <w:jc w:val="right"/>
        <w:rPr>
          <w:rFonts w:ascii="Arial" w:hAnsi="Arial" w:cs="Arial"/>
          <w:sz w:val="24"/>
          <w:szCs w:val="24"/>
          <w:lang w:val="es-MX"/>
        </w:rPr>
      </w:pPr>
      <w:bookmarkStart w:id="0" w:name="_GoBack"/>
      <w:bookmarkEnd w:id="0"/>
    </w:p>
    <w:p w14:paraId="6FEB5DE0" w14:textId="4AA15CDD" w:rsidR="00A51D50" w:rsidRPr="00A51D50" w:rsidRDefault="00A51D50" w:rsidP="00A51D50">
      <w:pPr>
        <w:pStyle w:val="Sinespaciado"/>
        <w:wordWrap/>
        <w:spacing w:line="276" w:lineRule="auto"/>
        <w:jc w:val="right"/>
        <w:rPr>
          <w:rFonts w:ascii="Arial" w:hAnsi="Arial" w:cs="Arial"/>
          <w:sz w:val="24"/>
          <w:szCs w:val="24"/>
          <w:lang w:val="es-MX"/>
        </w:rPr>
      </w:pPr>
      <w:r w:rsidRPr="00A51D50">
        <w:rPr>
          <w:rFonts w:ascii="Arial" w:hAnsi="Arial" w:cs="Arial"/>
          <w:sz w:val="24"/>
          <w:szCs w:val="24"/>
          <w:lang w:val="es-MX"/>
        </w:rPr>
        <w:t>Mérida, Yucatán al 16 de octubre del 2024</w:t>
      </w:r>
    </w:p>
    <w:p w14:paraId="694565E4" w14:textId="77777777" w:rsidR="00A51D50" w:rsidRDefault="00A51D50" w:rsidP="000F2179">
      <w:pPr>
        <w:pStyle w:val="Sinespaciado"/>
        <w:wordWrap/>
        <w:spacing w:line="276" w:lineRule="auto"/>
        <w:rPr>
          <w:rFonts w:ascii="Arial" w:hAnsi="Arial" w:cs="Arial"/>
          <w:b/>
          <w:bCs/>
          <w:sz w:val="24"/>
          <w:szCs w:val="24"/>
          <w:lang w:val="es-MX"/>
        </w:rPr>
      </w:pPr>
    </w:p>
    <w:p w14:paraId="77C9F1DF" w14:textId="77777777" w:rsidR="00A51D50" w:rsidRPr="00225805" w:rsidRDefault="00A51D50" w:rsidP="000F2179">
      <w:pPr>
        <w:pStyle w:val="Sinespaciado"/>
        <w:wordWrap/>
        <w:spacing w:line="276" w:lineRule="auto"/>
        <w:rPr>
          <w:rFonts w:ascii="Arial" w:hAnsi="Arial" w:cs="Arial"/>
          <w:b/>
          <w:bCs/>
          <w:sz w:val="24"/>
          <w:szCs w:val="24"/>
          <w:lang w:val="es-MX"/>
        </w:rPr>
      </w:pPr>
    </w:p>
    <w:p w14:paraId="7F2D628D" w14:textId="2F9810D1" w:rsidR="000F2179" w:rsidRPr="009B72C6" w:rsidRDefault="000F2179" w:rsidP="000F2179">
      <w:pPr>
        <w:pStyle w:val="Sinespaciado"/>
        <w:wordWrap/>
        <w:spacing w:line="276" w:lineRule="auto"/>
        <w:rPr>
          <w:rFonts w:ascii="Arial" w:hAnsi="Arial" w:cs="Arial"/>
          <w:b/>
          <w:bCs/>
          <w:sz w:val="24"/>
          <w:szCs w:val="24"/>
          <w:lang w:val="es-MX"/>
        </w:rPr>
      </w:pPr>
      <w:r w:rsidRPr="009B72C6">
        <w:rPr>
          <w:rFonts w:ascii="Arial" w:hAnsi="Arial" w:cs="Arial"/>
          <w:b/>
          <w:bCs/>
          <w:sz w:val="24"/>
          <w:szCs w:val="24"/>
          <w:lang w:val="es-MX"/>
        </w:rPr>
        <w:t>DIP. NEYDA ARACELLY PAT DZUL</w:t>
      </w:r>
    </w:p>
    <w:p w14:paraId="2C055152" w14:textId="77777777" w:rsidR="000F2179" w:rsidRPr="003C3948" w:rsidRDefault="000F2179" w:rsidP="000F2179">
      <w:pPr>
        <w:pStyle w:val="Sinespaciado"/>
        <w:wordWrap/>
        <w:spacing w:line="276" w:lineRule="auto"/>
        <w:rPr>
          <w:rFonts w:ascii="Arial" w:hAnsi="Arial" w:cs="Arial"/>
          <w:b/>
          <w:bCs/>
          <w:sz w:val="24"/>
          <w:szCs w:val="24"/>
          <w:lang w:val="es-MX"/>
        </w:rPr>
      </w:pPr>
      <w:r w:rsidRPr="003C3948">
        <w:rPr>
          <w:rFonts w:ascii="Arial" w:hAnsi="Arial" w:cs="Arial"/>
          <w:b/>
          <w:bCs/>
          <w:sz w:val="24"/>
          <w:szCs w:val="24"/>
          <w:lang w:val="es-MX"/>
        </w:rPr>
        <w:t xml:space="preserve">PRESIDENTA DE LA MESA DIRECTIVA DEL </w:t>
      </w:r>
    </w:p>
    <w:p w14:paraId="7E76D82B" w14:textId="68A20E23" w:rsidR="000F2179" w:rsidRPr="003C3948" w:rsidRDefault="000F2179" w:rsidP="000F2179">
      <w:pPr>
        <w:pStyle w:val="Sinespaciado"/>
        <w:wordWrap/>
        <w:spacing w:line="276" w:lineRule="auto"/>
        <w:rPr>
          <w:rFonts w:ascii="Arial" w:hAnsi="Arial" w:cs="Arial"/>
          <w:b/>
          <w:bCs/>
          <w:sz w:val="24"/>
          <w:szCs w:val="24"/>
          <w:lang w:val="es-MX"/>
        </w:rPr>
      </w:pPr>
      <w:r w:rsidRPr="003C3948">
        <w:rPr>
          <w:rFonts w:ascii="Arial" w:hAnsi="Arial" w:cs="Arial"/>
          <w:b/>
          <w:bCs/>
          <w:sz w:val="24"/>
          <w:szCs w:val="24"/>
          <w:lang w:val="es-MX"/>
        </w:rPr>
        <w:t xml:space="preserve">CONGRESO DEL ESTADO DE YUCATÁN </w:t>
      </w:r>
    </w:p>
    <w:p w14:paraId="304FF8BC" w14:textId="77777777" w:rsidR="000F2179" w:rsidRPr="003C3948" w:rsidRDefault="000F2179" w:rsidP="000F2179">
      <w:pPr>
        <w:pStyle w:val="Sinespaciado"/>
        <w:wordWrap/>
        <w:spacing w:line="276" w:lineRule="auto"/>
        <w:rPr>
          <w:rFonts w:ascii="Arial" w:hAnsi="Arial" w:cs="Arial"/>
          <w:b/>
          <w:bCs/>
          <w:sz w:val="24"/>
          <w:szCs w:val="24"/>
          <w:lang w:val="es-MX"/>
        </w:rPr>
      </w:pPr>
      <w:r w:rsidRPr="003C3948">
        <w:rPr>
          <w:rFonts w:ascii="Arial" w:hAnsi="Arial" w:cs="Arial"/>
          <w:b/>
          <w:bCs/>
          <w:sz w:val="24"/>
          <w:szCs w:val="24"/>
          <w:lang w:val="es-MX"/>
        </w:rPr>
        <w:t>P R E S E N T E</w:t>
      </w:r>
    </w:p>
    <w:p w14:paraId="13848588" w14:textId="77777777" w:rsidR="00C821B1" w:rsidRDefault="00C821B1" w:rsidP="000F2179">
      <w:pPr>
        <w:spacing w:after="0" w:line="360" w:lineRule="auto"/>
        <w:jc w:val="both"/>
        <w:rPr>
          <w:rFonts w:ascii="Arial" w:hAnsi="Arial" w:cs="Arial"/>
        </w:rPr>
      </w:pPr>
    </w:p>
    <w:p w14:paraId="1AD6DDA3" w14:textId="15D3911E" w:rsidR="000F2179" w:rsidRDefault="000F2179" w:rsidP="000F2179">
      <w:pPr>
        <w:spacing w:after="0" w:line="360" w:lineRule="auto"/>
        <w:jc w:val="both"/>
        <w:rPr>
          <w:rFonts w:ascii="Arial" w:hAnsi="Arial" w:cs="Arial"/>
          <w:sz w:val="24"/>
          <w:szCs w:val="24"/>
        </w:rPr>
      </w:pPr>
      <w:r>
        <w:rPr>
          <w:rFonts w:ascii="Arial" w:hAnsi="Arial" w:cs="Arial"/>
          <w:sz w:val="24"/>
          <w:szCs w:val="24"/>
        </w:rPr>
        <w:tab/>
      </w:r>
      <w:r w:rsidR="003C3948">
        <w:rPr>
          <w:rFonts w:ascii="Arial" w:hAnsi="Arial" w:cs="Arial"/>
          <w:sz w:val="24"/>
          <w:szCs w:val="24"/>
        </w:rPr>
        <w:t>C</w:t>
      </w:r>
      <w:r>
        <w:rPr>
          <w:rFonts w:ascii="Arial" w:hAnsi="Arial" w:cs="Arial"/>
          <w:sz w:val="24"/>
          <w:szCs w:val="24"/>
        </w:rPr>
        <w:t xml:space="preserve">on fundamento en lo dispuesto en la Fracción I del artículo 35 de la Constitución Política del Estado de Yucatán; el artículo 16 y las Fracciones VI y VII del artículo 22 de la Ley de Gobierno del Poder Legislativo; así como los artículos 68 y 69 del Reglamento de la </w:t>
      </w:r>
      <w:r w:rsidR="003C3948">
        <w:rPr>
          <w:rFonts w:ascii="Arial" w:hAnsi="Arial" w:cs="Arial"/>
          <w:sz w:val="24"/>
          <w:szCs w:val="24"/>
        </w:rPr>
        <w:t xml:space="preserve">Ley de Gobierno del Poder Legislativo, ambas del Estado de Yucatán, el que suscribe, Diputado Samuel de Jesús Lizama Gasca, integrante de la Fracción Legislativa del Partido Morena de esta LXIV Legislatura, someto a consideración de esta Honorable Asamblea la presente </w:t>
      </w:r>
      <w:r w:rsidR="003C3948" w:rsidRPr="003C3948">
        <w:rPr>
          <w:rFonts w:ascii="Arial" w:hAnsi="Arial" w:cs="Arial"/>
          <w:b/>
          <w:bCs/>
          <w:sz w:val="24"/>
          <w:szCs w:val="24"/>
        </w:rPr>
        <w:t xml:space="preserve">INICIATIVA CON PROYECTO DE DECRETO POR LA QUE SE CREA EL RECONOCIMIENTO AL </w:t>
      </w:r>
      <w:r w:rsidR="009F6B79">
        <w:rPr>
          <w:rFonts w:ascii="Arial" w:hAnsi="Arial" w:cs="Arial"/>
          <w:b/>
          <w:bCs/>
          <w:sz w:val="24"/>
          <w:szCs w:val="24"/>
        </w:rPr>
        <w:t>“</w:t>
      </w:r>
      <w:r w:rsidR="003C3948" w:rsidRPr="003C3948">
        <w:rPr>
          <w:rFonts w:ascii="Arial" w:hAnsi="Arial" w:cs="Arial"/>
          <w:b/>
          <w:bCs/>
          <w:sz w:val="24"/>
          <w:szCs w:val="24"/>
        </w:rPr>
        <w:t xml:space="preserve">MÉRITO </w:t>
      </w:r>
      <w:r w:rsidR="003C3948">
        <w:rPr>
          <w:rFonts w:ascii="Arial" w:hAnsi="Arial" w:cs="Arial"/>
          <w:b/>
          <w:bCs/>
          <w:sz w:val="24"/>
          <w:szCs w:val="24"/>
        </w:rPr>
        <w:t>JUVENIL</w:t>
      </w:r>
      <w:r w:rsidR="006C77E0">
        <w:rPr>
          <w:rFonts w:ascii="Arial" w:hAnsi="Arial" w:cs="Arial"/>
          <w:b/>
          <w:bCs/>
          <w:sz w:val="24"/>
          <w:szCs w:val="24"/>
        </w:rPr>
        <w:t>, EFRAÍN CALDERÓN LARA</w:t>
      </w:r>
      <w:r w:rsidR="003C3948" w:rsidRPr="003C3948">
        <w:rPr>
          <w:rFonts w:ascii="Arial" w:hAnsi="Arial" w:cs="Arial"/>
          <w:b/>
          <w:bCs/>
          <w:sz w:val="24"/>
          <w:szCs w:val="24"/>
        </w:rPr>
        <w:t>” DEL H. CONGRESO DEL ESTADO DE YUCATÁN</w:t>
      </w:r>
      <w:r w:rsidR="003C3948">
        <w:rPr>
          <w:rFonts w:ascii="Arial" w:hAnsi="Arial" w:cs="Arial"/>
          <w:b/>
          <w:bCs/>
          <w:sz w:val="24"/>
          <w:szCs w:val="24"/>
        </w:rPr>
        <w:t xml:space="preserve">, </w:t>
      </w:r>
      <w:r w:rsidR="003C3948">
        <w:rPr>
          <w:rFonts w:ascii="Arial" w:hAnsi="Arial" w:cs="Arial"/>
          <w:sz w:val="24"/>
          <w:szCs w:val="24"/>
        </w:rPr>
        <w:t>con base en la siguiente:</w:t>
      </w:r>
    </w:p>
    <w:p w14:paraId="534BD8F0" w14:textId="77777777" w:rsidR="003C3948" w:rsidRDefault="003C3948" w:rsidP="000F2179">
      <w:pPr>
        <w:spacing w:after="0" w:line="360" w:lineRule="auto"/>
        <w:jc w:val="both"/>
        <w:rPr>
          <w:rFonts w:ascii="Arial" w:hAnsi="Arial" w:cs="Arial"/>
          <w:sz w:val="24"/>
          <w:szCs w:val="24"/>
        </w:rPr>
      </w:pPr>
    </w:p>
    <w:p w14:paraId="46E5CDF3" w14:textId="6585B71C" w:rsidR="003C3948" w:rsidRDefault="003C3948" w:rsidP="00A907E7">
      <w:pPr>
        <w:spacing w:after="0" w:line="360" w:lineRule="auto"/>
        <w:jc w:val="center"/>
        <w:rPr>
          <w:rFonts w:ascii="Arial" w:hAnsi="Arial" w:cs="Arial"/>
          <w:b/>
          <w:bCs/>
          <w:sz w:val="24"/>
          <w:szCs w:val="24"/>
        </w:rPr>
      </w:pPr>
      <w:r w:rsidRPr="003C3948">
        <w:rPr>
          <w:rFonts w:ascii="Arial" w:hAnsi="Arial" w:cs="Arial"/>
          <w:b/>
          <w:bCs/>
          <w:sz w:val="24"/>
          <w:szCs w:val="24"/>
        </w:rPr>
        <w:t>EXPOSICIÓN DE MOTIVOS</w:t>
      </w:r>
    </w:p>
    <w:p w14:paraId="7487D16C" w14:textId="77777777" w:rsidR="003C3948" w:rsidRDefault="003C3948" w:rsidP="00225805">
      <w:pPr>
        <w:spacing w:after="0" w:line="360" w:lineRule="auto"/>
        <w:jc w:val="both"/>
        <w:rPr>
          <w:rFonts w:ascii="Arial" w:hAnsi="Arial" w:cs="Arial"/>
          <w:b/>
          <w:bCs/>
          <w:sz w:val="24"/>
          <w:szCs w:val="24"/>
        </w:rPr>
      </w:pPr>
    </w:p>
    <w:p w14:paraId="7DD83877" w14:textId="26132C39" w:rsidR="003C3948" w:rsidRDefault="00117DF9" w:rsidP="00117DF9">
      <w:pPr>
        <w:pStyle w:val="Sangradetextonormal"/>
      </w:pPr>
      <w:r w:rsidRPr="00117DF9">
        <w:t xml:space="preserve">La juventud yucateca es uno de los principales activos de nuestro estado. Representan no solo el presente, sino el futuro de nuestra sociedad. En sus manos descansa la responsabilidad de continuar el desarrollo social, económico, cultural y político de Yucatán. En el transcurso de los años, hemos sido testigos de cómo las y los jóvenes se han convertido </w:t>
      </w:r>
      <w:r w:rsidR="009B72C6">
        <w:t xml:space="preserve">en </w:t>
      </w:r>
      <w:r w:rsidR="00220820">
        <w:t>protagonistas de</w:t>
      </w:r>
      <w:r w:rsidR="009B72C6">
        <w:t xml:space="preserve"> </w:t>
      </w:r>
      <w:r w:rsidR="00220820">
        <w:t>los</w:t>
      </w:r>
      <w:r w:rsidRPr="00117DF9">
        <w:t xml:space="preserve"> cambio</w:t>
      </w:r>
      <w:r w:rsidR="009B72C6">
        <w:t>s</w:t>
      </w:r>
      <w:r w:rsidRPr="00117DF9">
        <w:t xml:space="preserve">, destacándose en diversas disciplinas y emprendiendo acciones que impactan positivamente en sus comunidades. Sin embargo, a pesar de su contribución, los esfuerzos individuales o colectivos de la juventud en Yucatán no siempre reciben el reconocimiento que merecen. Es en este contexto que surge la necesidad de instituir un </w:t>
      </w:r>
      <w:r w:rsidRPr="009B72C6">
        <w:t>Reconocimiento al Mérito Juvenil</w:t>
      </w:r>
      <w:r w:rsidRPr="00117DF9">
        <w:t>, que visibilice, celebre y motive las contribuciones que la juventud realiza en beneficio del estado y de su población.</w:t>
      </w:r>
      <w:r w:rsidR="003C3948" w:rsidRPr="00117DF9">
        <w:tab/>
      </w:r>
    </w:p>
    <w:p w14:paraId="4E31B43D" w14:textId="77777777" w:rsidR="00117DF9" w:rsidRDefault="00117DF9" w:rsidP="00117DF9">
      <w:pPr>
        <w:spacing w:after="0" w:line="360" w:lineRule="auto"/>
        <w:ind w:firstLine="708"/>
        <w:jc w:val="both"/>
        <w:rPr>
          <w:rFonts w:ascii="Arial" w:hAnsi="Arial" w:cs="Arial"/>
          <w:sz w:val="24"/>
          <w:szCs w:val="24"/>
        </w:rPr>
      </w:pPr>
    </w:p>
    <w:p w14:paraId="44772077" w14:textId="7ACBB903" w:rsidR="00117DF9" w:rsidRDefault="00C013BE" w:rsidP="00117DF9">
      <w:pPr>
        <w:spacing w:after="0" w:line="360" w:lineRule="auto"/>
        <w:ind w:firstLine="708"/>
        <w:jc w:val="both"/>
        <w:rPr>
          <w:rFonts w:ascii="Arial" w:hAnsi="Arial" w:cs="Arial"/>
          <w:sz w:val="24"/>
          <w:szCs w:val="24"/>
        </w:rPr>
      </w:pPr>
      <w:r>
        <w:rPr>
          <w:rFonts w:ascii="Arial" w:hAnsi="Arial" w:cs="Arial"/>
          <w:sz w:val="24"/>
          <w:szCs w:val="24"/>
        </w:rPr>
        <w:t>Es significativo mencionar que h</w:t>
      </w:r>
      <w:r w:rsidR="00117DF9" w:rsidRPr="00117DF9">
        <w:rPr>
          <w:rFonts w:ascii="Arial" w:hAnsi="Arial" w:cs="Arial"/>
          <w:sz w:val="24"/>
          <w:szCs w:val="24"/>
        </w:rPr>
        <w:t>istóricamente, los movimientos juveniles han sido fundamentales para la transformación de las sociedades. En México, los jóvenes han sido protagonistas de eventos que marcaron el rumbo del país, desde la Revolución Mexicana hasta los movimientos estudiantiles y las nuevas olas de activismo social y político. La juventud tiene una capacidad inigualable para cuestionar el statu quo, proponer soluciones innovadoras y liderar acciones que pueden cambiar el rumbo de las comunidades. En el caso particular de Yucatán, no es la excepción. A lo largo de los años, los jóvenes yucatecos han sobresalido en distintos campos como el deporte, la ciencia, la cultura, la tecnología, la política y el emprendimiento social.</w:t>
      </w:r>
    </w:p>
    <w:p w14:paraId="0B38F82D" w14:textId="77777777" w:rsidR="00117DF9" w:rsidRPr="00117DF9" w:rsidRDefault="00117DF9" w:rsidP="00117DF9">
      <w:pPr>
        <w:spacing w:after="0" w:line="360" w:lineRule="auto"/>
        <w:ind w:firstLine="708"/>
        <w:jc w:val="both"/>
        <w:rPr>
          <w:rFonts w:ascii="Arial" w:hAnsi="Arial" w:cs="Arial"/>
          <w:sz w:val="24"/>
          <w:szCs w:val="24"/>
        </w:rPr>
      </w:pPr>
    </w:p>
    <w:p w14:paraId="29255A4F" w14:textId="68976616" w:rsidR="00117DF9" w:rsidRPr="00117DF9" w:rsidRDefault="00117DF9" w:rsidP="00117DF9">
      <w:pPr>
        <w:spacing w:after="0" w:line="360" w:lineRule="auto"/>
        <w:ind w:firstLine="708"/>
        <w:jc w:val="both"/>
        <w:rPr>
          <w:rFonts w:ascii="Arial" w:hAnsi="Arial" w:cs="Arial"/>
          <w:sz w:val="24"/>
          <w:szCs w:val="24"/>
        </w:rPr>
      </w:pPr>
      <w:r w:rsidRPr="00117DF9">
        <w:rPr>
          <w:rFonts w:ascii="Arial" w:hAnsi="Arial" w:cs="Arial"/>
          <w:sz w:val="24"/>
          <w:szCs w:val="24"/>
        </w:rPr>
        <w:t xml:space="preserve">De acuerdo con el último censo poblacional del Instituto Nacional de Estadística y Geografía (INEGI), aproximadamente un </w:t>
      </w:r>
      <w:r w:rsidR="007F48B8">
        <w:rPr>
          <w:rFonts w:ascii="Arial" w:hAnsi="Arial" w:cs="Arial"/>
          <w:sz w:val="24"/>
          <w:szCs w:val="24"/>
        </w:rPr>
        <w:t>cuarto</w:t>
      </w:r>
      <w:r w:rsidRPr="00117DF9">
        <w:rPr>
          <w:rFonts w:ascii="Arial" w:hAnsi="Arial" w:cs="Arial"/>
          <w:sz w:val="24"/>
          <w:szCs w:val="24"/>
        </w:rPr>
        <w:t xml:space="preserve"> de la población yucateca está </w:t>
      </w:r>
      <w:r w:rsidR="007F48B8" w:rsidRPr="00117DF9">
        <w:rPr>
          <w:rFonts w:ascii="Arial" w:hAnsi="Arial" w:cs="Arial"/>
          <w:sz w:val="24"/>
          <w:szCs w:val="24"/>
        </w:rPr>
        <w:t>compuesto</w:t>
      </w:r>
      <w:r w:rsidRPr="00117DF9">
        <w:rPr>
          <w:rFonts w:ascii="Arial" w:hAnsi="Arial" w:cs="Arial"/>
          <w:sz w:val="24"/>
          <w:szCs w:val="24"/>
        </w:rPr>
        <w:t xml:space="preserve"> por jóvenes entre los 15 y los 29 años. Este grupo demográfico se caracteriza por su dinamismo, creatividad y compromiso con la mejora de su entorno. No obstante, la falta de oportunidades, la desigualdad social y la limitada inversión en programas juveniles pueden frenar el potencial de esta generación. Es por lo que resulta indispensable fomentar iniciativas que motiven a las y los jóvenes a continuar destacándose en sus respectivas áreas y a generar un impacto positivo en la sociedad.</w:t>
      </w:r>
    </w:p>
    <w:p w14:paraId="34D24D4A" w14:textId="77777777" w:rsidR="00117DF9" w:rsidRDefault="00117DF9" w:rsidP="00117DF9">
      <w:pPr>
        <w:spacing w:after="0" w:line="360" w:lineRule="auto"/>
        <w:ind w:firstLine="708"/>
        <w:jc w:val="both"/>
        <w:rPr>
          <w:rFonts w:ascii="Arial" w:hAnsi="Arial" w:cs="Arial"/>
          <w:sz w:val="24"/>
          <w:szCs w:val="24"/>
        </w:rPr>
      </w:pPr>
    </w:p>
    <w:p w14:paraId="433A4104" w14:textId="4B138EDB" w:rsidR="00117DF9" w:rsidRDefault="00C013BE" w:rsidP="00117DF9">
      <w:pPr>
        <w:spacing w:after="0" w:line="360" w:lineRule="auto"/>
        <w:ind w:firstLine="708"/>
        <w:jc w:val="both"/>
        <w:rPr>
          <w:rFonts w:ascii="Arial" w:hAnsi="Arial" w:cs="Arial"/>
          <w:sz w:val="24"/>
          <w:szCs w:val="24"/>
        </w:rPr>
      </w:pPr>
      <w:r>
        <w:rPr>
          <w:rFonts w:ascii="Arial" w:hAnsi="Arial" w:cs="Arial"/>
          <w:sz w:val="24"/>
          <w:szCs w:val="24"/>
        </w:rPr>
        <w:t>En este sentido, e</w:t>
      </w:r>
      <w:r w:rsidR="00117DF9" w:rsidRPr="00117DF9">
        <w:rPr>
          <w:rFonts w:ascii="Arial" w:hAnsi="Arial" w:cs="Arial"/>
          <w:sz w:val="24"/>
          <w:szCs w:val="24"/>
        </w:rPr>
        <w:t xml:space="preserve">l reconocimiento al mérito es un motor de motivación y una forma de visibilizar el esfuerzo y el talento de aquellos que, a menudo, trabajan en silencio por el bien común. En Yucatán, existen diversas distinciones en áreas como el servicio público, la educación y la cultura, pero no contamos con un galardón específicamente dirigido a los jóvenes. Instituir un </w:t>
      </w:r>
      <w:r w:rsidR="00117DF9" w:rsidRPr="006C77E0">
        <w:rPr>
          <w:rFonts w:ascii="Arial" w:hAnsi="Arial" w:cs="Arial"/>
          <w:sz w:val="24"/>
          <w:szCs w:val="24"/>
        </w:rPr>
        <w:t>Reconocimiento al Mérito Juvenil</w:t>
      </w:r>
      <w:r w:rsidR="00117DF9" w:rsidRPr="00117DF9">
        <w:rPr>
          <w:rFonts w:ascii="Arial" w:hAnsi="Arial" w:cs="Arial"/>
          <w:b/>
          <w:bCs/>
          <w:sz w:val="24"/>
          <w:szCs w:val="24"/>
        </w:rPr>
        <w:t xml:space="preserve"> </w:t>
      </w:r>
      <w:r w:rsidR="00117DF9" w:rsidRPr="00117DF9">
        <w:rPr>
          <w:rFonts w:ascii="Arial" w:hAnsi="Arial" w:cs="Arial"/>
          <w:sz w:val="24"/>
          <w:szCs w:val="24"/>
        </w:rPr>
        <w:t>tendría como objetivo no solo premiar los logros individuales, sino también resaltar el valor de la juventud en la construcción de un mejor futuro para nuestro estado.</w:t>
      </w:r>
    </w:p>
    <w:p w14:paraId="0D13125A" w14:textId="77777777" w:rsidR="00117DF9" w:rsidRPr="00117DF9" w:rsidRDefault="00117DF9" w:rsidP="00117DF9">
      <w:pPr>
        <w:spacing w:after="0" w:line="360" w:lineRule="auto"/>
        <w:ind w:firstLine="708"/>
        <w:jc w:val="both"/>
        <w:rPr>
          <w:rFonts w:ascii="Arial" w:hAnsi="Arial" w:cs="Arial"/>
          <w:sz w:val="24"/>
          <w:szCs w:val="24"/>
        </w:rPr>
      </w:pPr>
    </w:p>
    <w:p w14:paraId="7D88EED6" w14:textId="77777777" w:rsidR="00225805" w:rsidRDefault="00225805" w:rsidP="00117DF9">
      <w:pPr>
        <w:spacing w:after="0" w:line="360" w:lineRule="auto"/>
        <w:ind w:firstLine="708"/>
        <w:jc w:val="both"/>
        <w:rPr>
          <w:rFonts w:ascii="Arial" w:hAnsi="Arial" w:cs="Arial"/>
          <w:sz w:val="24"/>
          <w:szCs w:val="24"/>
        </w:rPr>
      </w:pPr>
    </w:p>
    <w:p w14:paraId="65D35AB6" w14:textId="77777777" w:rsidR="00225805" w:rsidRDefault="00225805" w:rsidP="00117DF9">
      <w:pPr>
        <w:spacing w:after="0" w:line="360" w:lineRule="auto"/>
        <w:ind w:firstLine="708"/>
        <w:jc w:val="both"/>
        <w:rPr>
          <w:rFonts w:ascii="Arial" w:hAnsi="Arial" w:cs="Arial"/>
          <w:sz w:val="24"/>
          <w:szCs w:val="24"/>
        </w:rPr>
      </w:pPr>
    </w:p>
    <w:p w14:paraId="2CDD11A4" w14:textId="093F8B65" w:rsidR="00117DF9" w:rsidRPr="00117DF9" w:rsidRDefault="00117DF9" w:rsidP="00117DF9">
      <w:pPr>
        <w:spacing w:after="0" w:line="360" w:lineRule="auto"/>
        <w:ind w:firstLine="708"/>
        <w:jc w:val="both"/>
        <w:rPr>
          <w:rFonts w:ascii="Arial" w:hAnsi="Arial" w:cs="Arial"/>
          <w:sz w:val="24"/>
          <w:szCs w:val="24"/>
        </w:rPr>
      </w:pPr>
      <w:r w:rsidRPr="00117DF9">
        <w:rPr>
          <w:rFonts w:ascii="Arial" w:hAnsi="Arial" w:cs="Arial"/>
          <w:sz w:val="24"/>
          <w:szCs w:val="24"/>
        </w:rPr>
        <w:t xml:space="preserve">El mérito juvenil no se limita a éxitos académicos o profesionales; también abarca la superación de adversidades, la promoción de valores como la solidaridad, el respeto por los derechos humanos y el impulso a proyectos comunitarios. </w:t>
      </w:r>
      <w:r w:rsidR="004B6278">
        <w:rPr>
          <w:rFonts w:ascii="Arial" w:hAnsi="Arial" w:cs="Arial"/>
          <w:sz w:val="24"/>
          <w:szCs w:val="24"/>
        </w:rPr>
        <w:t>Por lo tanto</w:t>
      </w:r>
      <w:r w:rsidRPr="00117DF9">
        <w:rPr>
          <w:rFonts w:ascii="Arial" w:hAnsi="Arial" w:cs="Arial"/>
          <w:sz w:val="24"/>
          <w:szCs w:val="24"/>
        </w:rPr>
        <w:t>, es crucial que el reconocimiento incluya diversas categorías que reflejen la pluralidad de formas en las que la juventud puede contribuir al bienestar social, tales como:</w:t>
      </w:r>
    </w:p>
    <w:p w14:paraId="093A06D5" w14:textId="77777777" w:rsidR="00117DF9" w:rsidRDefault="00117DF9" w:rsidP="00117DF9">
      <w:pPr>
        <w:spacing w:after="0" w:line="360" w:lineRule="auto"/>
        <w:ind w:firstLine="708"/>
        <w:jc w:val="both"/>
        <w:rPr>
          <w:rFonts w:ascii="Arial" w:hAnsi="Arial" w:cs="Arial"/>
          <w:sz w:val="24"/>
          <w:szCs w:val="24"/>
        </w:rPr>
      </w:pPr>
    </w:p>
    <w:p w14:paraId="43AAE0EF" w14:textId="77777777" w:rsidR="00117DF9" w:rsidRDefault="00117DF9" w:rsidP="00117DF9">
      <w:pPr>
        <w:pStyle w:val="Prrafodelista"/>
        <w:numPr>
          <w:ilvl w:val="0"/>
          <w:numId w:val="1"/>
        </w:numPr>
        <w:spacing w:after="0" w:line="360" w:lineRule="auto"/>
        <w:jc w:val="both"/>
        <w:rPr>
          <w:rFonts w:ascii="Arial" w:hAnsi="Arial" w:cs="Arial"/>
          <w:sz w:val="24"/>
          <w:szCs w:val="24"/>
        </w:rPr>
      </w:pPr>
      <w:r w:rsidRPr="00117DF9">
        <w:rPr>
          <w:rFonts w:ascii="Arial" w:hAnsi="Arial" w:cs="Arial"/>
          <w:b/>
          <w:bCs/>
          <w:sz w:val="24"/>
          <w:szCs w:val="24"/>
        </w:rPr>
        <w:t>Mérito Académico:</w:t>
      </w:r>
      <w:r w:rsidRPr="00117DF9">
        <w:rPr>
          <w:rFonts w:ascii="Arial" w:hAnsi="Arial" w:cs="Arial"/>
          <w:sz w:val="24"/>
          <w:szCs w:val="24"/>
        </w:rPr>
        <w:t xml:space="preserve"> Premiar a quienes han demostrado excelencia en su desempeño educativo, destacando en áreas científicas, humanísticas, tecnológicas o artísticas.</w:t>
      </w:r>
    </w:p>
    <w:p w14:paraId="24F41424" w14:textId="77777777" w:rsidR="00117DF9" w:rsidRDefault="00117DF9" w:rsidP="00117DF9">
      <w:pPr>
        <w:pStyle w:val="Prrafodelista"/>
        <w:numPr>
          <w:ilvl w:val="0"/>
          <w:numId w:val="1"/>
        </w:numPr>
        <w:spacing w:after="0" w:line="360" w:lineRule="auto"/>
        <w:jc w:val="both"/>
        <w:rPr>
          <w:rFonts w:ascii="Arial" w:hAnsi="Arial" w:cs="Arial"/>
          <w:sz w:val="24"/>
          <w:szCs w:val="24"/>
        </w:rPr>
      </w:pPr>
      <w:r w:rsidRPr="00117DF9">
        <w:rPr>
          <w:rFonts w:ascii="Arial" w:hAnsi="Arial" w:cs="Arial"/>
          <w:b/>
          <w:bCs/>
          <w:sz w:val="24"/>
          <w:szCs w:val="24"/>
        </w:rPr>
        <w:t>Mérito Deportivo:</w:t>
      </w:r>
      <w:r w:rsidRPr="00117DF9">
        <w:rPr>
          <w:rFonts w:ascii="Arial" w:hAnsi="Arial" w:cs="Arial"/>
          <w:sz w:val="24"/>
          <w:szCs w:val="24"/>
        </w:rPr>
        <w:t xml:space="preserve"> Reconocer a aquellos jóvenes que, a través de la disciplina y el esfuerzo, han alcanzado logros destacados en el ámbito deportivo.</w:t>
      </w:r>
    </w:p>
    <w:p w14:paraId="735AA434" w14:textId="77777777" w:rsidR="00117DF9" w:rsidRDefault="00117DF9" w:rsidP="00117DF9">
      <w:pPr>
        <w:pStyle w:val="Prrafodelista"/>
        <w:numPr>
          <w:ilvl w:val="0"/>
          <w:numId w:val="1"/>
        </w:numPr>
        <w:spacing w:after="0" w:line="360" w:lineRule="auto"/>
        <w:jc w:val="both"/>
        <w:rPr>
          <w:rFonts w:ascii="Arial" w:hAnsi="Arial" w:cs="Arial"/>
          <w:sz w:val="24"/>
          <w:szCs w:val="24"/>
        </w:rPr>
      </w:pPr>
      <w:r w:rsidRPr="00117DF9">
        <w:rPr>
          <w:rFonts w:ascii="Arial" w:hAnsi="Arial" w:cs="Arial"/>
          <w:b/>
          <w:bCs/>
          <w:sz w:val="24"/>
          <w:szCs w:val="24"/>
        </w:rPr>
        <w:t>Mérito Cultural:</w:t>
      </w:r>
      <w:r w:rsidRPr="00117DF9">
        <w:rPr>
          <w:rFonts w:ascii="Arial" w:hAnsi="Arial" w:cs="Arial"/>
          <w:sz w:val="24"/>
          <w:szCs w:val="24"/>
        </w:rPr>
        <w:t xml:space="preserve"> Celebrar el talento de quienes, desde las artes y la cultura, han enriquecido el patrimonio cultural de Yucatán y de México.</w:t>
      </w:r>
    </w:p>
    <w:p w14:paraId="6FFF65EF" w14:textId="77777777" w:rsidR="00117DF9" w:rsidRDefault="00117DF9" w:rsidP="00117DF9">
      <w:pPr>
        <w:pStyle w:val="Prrafodelista"/>
        <w:numPr>
          <w:ilvl w:val="0"/>
          <w:numId w:val="1"/>
        </w:numPr>
        <w:spacing w:after="0" w:line="360" w:lineRule="auto"/>
        <w:jc w:val="both"/>
        <w:rPr>
          <w:rFonts w:ascii="Arial" w:hAnsi="Arial" w:cs="Arial"/>
          <w:sz w:val="24"/>
          <w:szCs w:val="24"/>
        </w:rPr>
      </w:pPr>
      <w:r w:rsidRPr="00117DF9">
        <w:rPr>
          <w:rFonts w:ascii="Arial" w:hAnsi="Arial" w:cs="Arial"/>
          <w:b/>
          <w:bCs/>
          <w:sz w:val="24"/>
          <w:szCs w:val="24"/>
        </w:rPr>
        <w:t>Mérito Social:</w:t>
      </w:r>
      <w:r w:rsidRPr="00117DF9">
        <w:rPr>
          <w:rFonts w:ascii="Arial" w:hAnsi="Arial" w:cs="Arial"/>
          <w:sz w:val="24"/>
          <w:szCs w:val="24"/>
        </w:rPr>
        <w:t xml:space="preserve"> Galardonar a jóvenes que han liderado proyectos o iniciativas que han generado un impacto positivo en sus comunidades, en temas como la inclusión social, el medio ambiente, los derechos humanos, entre otros.</w:t>
      </w:r>
    </w:p>
    <w:p w14:paraId="206F53D3" w14:textId="4D37C7F8" w:rsidR="00117DF9" w:rsidRDefault="00117DF9" w:rsidP="00117DF9">
      <w:pPr>
        <w:pStyle w:val="Prrafodelista"/>
        <w:numPr>
          <w:ilvl w:val="0"/>
          <w:numId w:val="1"/>
        </w:numPr>
        <w:spacing w:after="0" w:line="360" w:lineRule="auto"/>
        <w:jc w:val="both"/>
        <w:rPr>
          <w:rFonts w:ascii="Arial" w:hAnsi="Arial" w:cs="Arial"/>
          <w:sz w:val="24"/>
          <w:szCs w:val="24"/>
        </w:rPr>
      </w:pPr>
      <w:r w:rsidRPr="00117DF9">
        <w:rPr>
          <w:rFonts w:ascii="Arial" w:hAnsi="Arial" w:cs="Arial"/>
          <w:b/>
          <w:bCs/>
          <w:sz w:val="24"/>
          <w:szCs w:val="24"/>
        </w:rPr>
        <w:t>Innovación y Emprendimiento:</w:t>
      </w:r>
      <w:r w:rsidRPr="00117DF9">
        <w:rPr>
          <w:rFonts w:ascii="Arial" w:hAnsi="Arial" w:cs="Arial"/>
          <w:sz w:val="24"/>
          <w:szCs w:val="24"/>
        </w:rPr>
        <w:t xml:space="preserve"> Destacar a jóvenes que, a través de su ingenio y creatividad, han desarrollado proyectos innovadores en áreas como la tecnología, la economía y el desarrollo sustentable.</w:t>
      </w:r>
    </w:p>
    <w:p w14:paraId="1051F60A" w14:textId="77777777" w:rsidR="00117DF9" w:rsidRDefault="00117DF9" w:rsidP="00117DF9">
      <w:pPr>
        <w:spacing w:after="0" w:line="360" w:lineRule="auto"/>
        <w:jc w:val="both"/>
        <w:rPr>
          <w:rFonts w:ascii="Arial" w:hAnsi="Arial" w:cs="Arial"/>
          <w:sz w:val="24"/>
          <w:szCs w:val="24"/>
        </w:rPr>
      </w:pPr>
    </w:p>
    <w:p w14:paraId="255C2054" w14:textId="039A8CE7" w:rsidR="00117DF9" w:rsidRDefault="00C013BE" w:rsidP="00117DF9">
      <w:pPr>
        <w:spacing w:after="0" w:line="360" w:lineRule="auto"/>
        <w:ind w:firstLine="360"/>
        <w:jc w:val="both"/>
        <w:rPr>
          <w:rFonts w:ascii="Arial" w:hAnsi="Arial" w:cs="Arial"/>
          <w:sz w:val="24"/>
          <w:szCs w:val="24"/>
        </w:rPr>
      </w:pPr>
      <w:r>
        <w:rPr>
          <w:rFonts w:ascii="Arial" w:hAnsi="Arial" w:cs="Arial"/>
          <w:sz w:val="24"/>
          <w:szCs w:val="24"/>
        </w:rPr>
        <w:t>Asimismo, es importante mencionar que u</w:t>
      </w:r>
      <w:r w:rsidR="00117DF9" w:rsidRPr="00117DF9">
        <w:rPr>
          <w:rFonts w:ascii="Arial" w:hAnsi="Arial" w:cs="Arial"/>
          <w:sz w:val="24"/>
          <w:szCs w:val="24"/>
        </w:rPr>
        <w:t>no de los principales retos que enfrentan las y los jóvenes en Yucatán es la falta de oportunidades para desarrollarse plenamente en su lugar de origen. Muchos de ellos ven en la migración una alternativa para encontrar mejores oportunidades educativas, laborales o personales. Esto representa una fuga de talento que podría ser aprovechado en beneficio del desarrollo local.</w:t>
      </w:r>
    </w:p>
    <w:p w14:paraId="59E8565E" w14:textId="77777777" w:rsidR="00117DF9" w:rsidRDefault="00117DF9" w:rsidP="00117DF9">
      <w:pPr>
        <w:spacing w:after="0" w:line="360" w:lineRule="auto"/>
        <w:jc w:val="both"/>
        <w:rPr>
          <w:rFonts w:ascii="Arial" w:hAnsi="Arial" w:cs="Arial"/>
          <w:sz w:val="24"/>
          <w:szCs w:val="24"/>
        </w:rPr>
      </w:pPr>
    </w:p>
    <w:p w14:paraId="179755FB" w14:textId="77777777" w:rsidR="0066251C" w:rsidRPr="00117DF9" w:rsidRDefault="0066251C" w:rsidP="00117DF9">
      <w:pPr>
        <w:spacing w:after="0" w:line="360" w:lineRule="auto"/>
        <w:jc w:val="both"/>
        <w:rPr>
          <w:rFonts w:ascii="Arial" w:hAnsi="Arial" w:cs="Arial"/>
          <w:sz w:val="24"/>
          <w:szCs w:val="24"/>
        </w:rPr>
      </w:pPr>
    </w:p>
    <w:p w14:paraId="1112C68C" w14:textId="77777777" w:rsidR="00225805" w:rsidRDefault="00225805" w:rsidP="00117DF9">
      <w:pPr>
        <w:spacing w:after="0" w:line="360" w:lineRule="auto"/>
        <w:ind w:firstLine="708"/>
        <w:jc w:val="both"/>
        <w:rPr>
          <w:rFonts w:ascii="Arial" w:hAnsi="Arial" w:cs="Arial"/>
          <w:sz w:val="24"/>
          <w:szCs w:val="24"/>
        </w:rPr>
      </w:pPr>
    </w:p>
    <w:p w14:paraId="5A5106B0" w14:textId="784BDAB8" w:rsidR="00117DF9" w:rsidRDefault="00C013BE" w:rsidP="00117DF9">
      <w:pPr>
        <w:spacing w:after="0" w:line="360" w:lineRule="auto"/>
        <w:ind w:firstLine="708"/>
        <w:jc w:val="both"/>
        <w:rPr>
          <w:rFonts w:ascii="Arial" w:hAnsi="Arial" w:cs="Arial"/>
          <w:sz w:val="24"/>
          <w:szCs w:val="24"/>
        </w:rPr>
      </w:pPr>
      <w:r>
        <w:rPr>
          <w:rFonts w:ascii="Arial" w:hAnsi="Arial" w:cs="Arial"/>
          <w:sz w:val="24"/>
          <w:szCs w:val="24"/>
        </w:rPr>
        <w:t>Por lo tanto, l</w:t>
      </w:r>
      <w:r w:rsidR="00117DF9" w:rsidRPr="00117DF9">
        <w:rPr>
          <w:rFonts w:ascii="Arial" w:hAnsi="Arial" w:cs="Arial"/>
          <w:sz w:val="24"/>
          <w:szCs w:val="24"/>
        </w:rPr>
        <w:t>a creación de un reconocimiento al mérito juvenil no solo incentivaría a los jóvenes a continuar esforzándose por sus sueños, sino que también fortalecería su sentido de pertenencia hacia su comunidad. Al ser reconocidos públicamente, estos jóvenes se convertirían en modelos a seguir para otros, contribuyendo a la construcción de una sociedad más equitativa, justa y solidaria. Además, un reconocimiento de este tipo fomentaría el compromiso cívico entre las y los jóvenes, incentivando su participación en la vida pública y su involucramiento en los asuntos que afectan directamente a su entorno.</w:t>
      </w:r>
    </w:p>
    <w:p w14:paraId="3EAF39F1" w14:textId="77777777" w:rsidR="00117DF9" w:rsidRDefault="00117DF9" w:rsidP="00117DF9">
      <w:pPr>
        <w:spacing w:after="0" w:line="360" w:lineRule="auto"/>
        <w:ind w:firstLine="708"/>
        <w:jc w:val="both"/>
        <w:rPr>
          <w:rFonts w:ascii="Arial" w:hAnsi="Arial" w:cs="Arial"/>
          <w:sz w:val="24"/>
          <w:szCs w:val="24"/>
        </w:rPr>
      </w:pPr>
    </w:p>
    <w:p w14:paraId="4C81B253" w14:textId="0397A849" w:rsidR="00117DF9" w:rsidRDefault="00117DF9" w:rsidP="00117DF9">
      <w:pPr>
        <w:spacing w:after="0" w:line="360" w:lineRule="auto"/>
        <w:ind w:firstLine="708"/>
        <w:jc w:val="both"/>
        <w:rPr>
          <w:rFonts w:ascii="Arial" w:hAnsi="Arial" w:cs="Arial"/>
          <w:sz w:val="24"/>
          <w:szCs w:val="24"/>
        </w:rPr>
      </w:pPr>
      <w:r w:rsidRPr="00117DF9">
        <w:rPr>
          <w:rFonts w:ascii="Arial" w:hAnsi="Arial" w:cs="Arial"/>
          <w:sz w:val="24"/>
          <w:szCs w:val="24"/>
        </w:rPr>
        <w:t>El reconocimiento público a las y los jóvenes destacados tie</w:t>
      </w:r>
      <w:r w:rsidR="0066251C">
        <w:rPr>
          <w:rFonts w:ascii="Arial" w:hAnsi="Arial" w:cs="Arial"/>
          <w:sz w:val="24"/>
          <w:szCs w:val="24"/>
        </w:rPr>
        <w:t>ne</w:t>
      </w:r>
      <w:r w:rsidRPr="00117DF9">
        <w:rPr>
          <w:rFonts w:ascii="Arial" w:hAnsi="Arial" w:cs="Arial"/>
          <w:sz w:val="24"/>
          <w:szCs w:val="24"/>
        </w:rPr>
        <w:t xml:space="preserve"> un efecto multiplicador en la sociedad. Por un lado, visibiliza los esfuerzos de quienes han trabajado por el bien común y, por otro, inspira a otros a seguir su ejemplo. Este tipo de galardones no solo tiene un impacto positivo en quienes lo reciben, sino también en las comunidades a las que pertenecen.</w:t>
      </w:r>
    </w:p>
    <w:p w14:paraId="4829AEC4" w14:textId="77777777" w:rsidR="00117DF9" w:rsidRPr="00117DF9" w:rsidRDefault="00117DF9" w:rsidP="00117DF9">
      <w:pPr>
        <w:spacing w:after="0" w:line="360" w:lineRule="auto"/>
        <w:ind w:firstLine="708"/>
        <w:jc w:val="both"/>
        <w:rPr>
          <w:rFonts w:ascii="Arial" w:hAnsi="Arial" w:cs="Arial"/>
          <w:sz w:val="24"/>
          <w:szCs w:val="24"/>
        </w:rPr>
      </w:pPr>
    </w:p>
    <w:p w14:paraId="26A30A06" w14:textId="4E833DEC" w:rsidR="00117DF9" w:rsidRPr="00117DF9" w:rsidRDefault="00117DF9" w:rsidP="006C77E0">
      <w:pPr>
        <w:pStyle w:val="Sangradetextonormal"/>
      </w:pPr>
      <w:r w:rsidRPr="00117DF9">
        <w:t xml:space="preserve">Al otorgar un </w:t>
      </w:r>
      <w:r w:rsidRPr="006C77E0">
        <w:t>Reconocimiento al Mérito Juvenil</w:t>
      </w:r>
      <w:r w:rsidRPr="00117DF9">
        <w:t>, estaríamos fomentando una cultura de esfuerzo, compromiso y responsabilidad social en las nuevas generaciones. Los jóvenes que se destaquen en sus respectivas áreas no solo recibirán una distinción, sino que también podrán acceder a una red de apoyo que impulse sus proyectos y los ayude a seguir creciendo. Además, este tipo de iniciativas contribuyen a fortalecer el tejido social, ya que generan espacios de colaboración entre los distintos sectores de la sociedad.</w:t>
      </w:r>
    </w:p>
    <w:p w14:paraId="5B69534F" w14:textId="77777777" w:rsidR="00117DF9" w:rsidRPr="00117DF9" w:rsidRDefault="00117DF9" w:rsidP="00117DF9">
      <w:pPr>
        <w:spacing w:after="0" w:line="360" w:lineRule="auto"/>
        <w:ind w:firstLine="708"/>
        <w:jc w:val="both"/>
        <w:rPr>
          <w:rFonts w:ascii="Arial" w:hAnsi="Arial" w:cs="Arial"/>
          <w:sz w:val="24"/>
          <w:szCs w:val="24"/>
        </w:rPr>
      </w:pPr>
    </w:p>
    <w:p w14:paraId="4881E95B" w14:textId="485C4B83" w:rsidR="00A51D50" w:rsidRDefault="00A51D50" w:rsidP="006C77E0">
      <w:pPr>
        <w:pStyle w:val="Sangradetextonormal"/>
      </w:pPr>
      <w:r w:rsidRPr="00A51D50">
        <w:t>La juventud es el presente y el futuro de Yucatán. Reconocer sus logros, esfuerzos y aportaciones es una forma de valorar su papel fundamental en la construcción de una sociedad más justa, equitativa y próspera. El Reconocimiento al Mérito Juvenil sería una herramienta clave para visibilizar y celebrar el talento, el esfuerzo y el compromiso de las y los jóvenes de nuestro estado, al tiempo que se les incentiva a seguir siendo agentes de cambio.</w:t>
      </w:r>
    </w:p>
    <w:p w14:paraId="2DC89A8D" w14:textId="77777777" w:rsidR="00A51D50" w:rsidRPr="00A51D50" w:rsidRDefault="00A51D50" w:rsidP="00A51D50">
      <w:pPr>
        <w:spacing w:after="0" w:line="360" w:lineRule="auto"/>
        <w:ind w:firstLine="708"/>
        <w:jc w:val="both"/>
        <w:rPr>
          <w:rFonts w:ascii="Arial" w:hAnsi="Arial" w:cs="Arial"/>
          <w:sz w:val="24"/>
          <w:szCs w:val="24"/>
        </w:rPr>
      </w:pPr>
    </w:p>
    <w:p w14:paraId="768244FA" w14:textId="77777777" w:rsidR="00225805" w:rsidRDefault="00225805" w:rsidP="00A51D50">
      <w:pPr>
        <w:spacing w:after="0" w:line="360" w:lineRule="auto"/>
        <w:ind w:firstLine="708"/>
        <w:jc w:val="both"/>
        <w:rPr>
          <w:rFonts w:ascii="Arial" w:hAnsi="Arial" w:cs="Arial"/>
          <w:sz w:val="24"/>
          <w:szCs w:val="24"/>
        </w:rPr>
      </w:pPr>
    </w:p>
    <w:p w14:paraId="3AE21E61" w14:textId="1857AC86" w:rsidR="00A51D50" w:rsidRDefault="00A51D50" w:rsidP="00A51D50">
      <w:pPr>
        <w:spacing w:after="0" w:line="360" w:lineRule="auto"/>
        <w:ind w:firstLine="708"/>
        <w:jc w:val="both"/>
        <w:rPr>
          <w:rFonts w:ascii="Arial" w:hAnsi="Arial" w:cs="Arial"/>
          <w:sz w:val="24"/>
          <w:szCs w:val="24"/>
        </w:rPr>
      </w:pPr>
      <w:r w:rsidRPr="00A51D50">
        <w:rPr>
          <w:rFonts w:ascii="Arial" w:hAnsi="Arial" w:cs="Arial"/>
          <w:sz w:val="24"/>
          <w:szCs w:val="24"/>
        </w:rPr>
        <w:t>La creación de este galardón no solo premiaría el mérito individual, sino que también fortalecería el sentido de pertenencia de la juventu</w:t>
      </w:r>
      <w:r w:rsidR="00347E4B">
        <w:rPr>
          <w:rFonts w:ascii="Arial" w:hAnsi="Arial" w:cs="Arial"/>
          <w:sz w:val="24"/>
          <w:szCs w:val="24"/>
        </w:rPr>
        <w:t xml:space="preserve">d </w:t>
      </w:r>
      <w:r w:rsidRPr="00A51D50">
        <w:rPr>
          <w:rFonts w:ascii="Arial" w:hAnsi="Arial" w:cs="Arial"/>
          <w:sz w:val="24"/>
          <w:szCs w:val="24"/>
        </w:rPr>
        <w:t>y fomentaría una mayor participación en la vida pública</w:t>
      </w:r>
      <w:r w:rsidR="00347E4B">
        <w:rPr>
          <w:rFonts w:ascii="Arial" w:hAnsi="Arial" w:cs="Arial"/>
          <w:sz w:val="24"/>
          <w:szCs w:val="24"/>
        </w:rPr>
        <w:t xml:space="preserve"> de nuestro Estado</w:t>
      </w:r>
      <w:r w:rsidRPr="00A51D50">
        <w:rPr>
          <w:rFonts w:ascii="Arial" w:hAnsi="Arial" w:cs="Arial"/>
          <w:sz w:val="24"/>
          <w:szCs w:val="24"/>
        </w:rPr>
        <w:t>. Este reconocimiento se convertiría en un símbolo del valor que nuestra sociedad otorga a las nuevas generaciones, sentando las bases para un futuro en el que las y los jóvenes sean protagonistas del desarrollo de Yucatán.</w:t>
      </w:r>
    </w:p>
    <w:p w14:paraId="38C00E6B" w14:textId="77777777" w:rsidR="00347E4B" w:rsidRDefault="00347E4B" w:rsidP="00A51D50">
      <w:pPr>
        <w:spacing w:after="0" w:line="360" w:lineRule="auto"/>
        <w:ind w:firstLine="708"/>
        <w:jc w:val="both"/>
        <w:rPr>
          <w:rFonts w:ascii="Arial" w:hAnsi="Arial" w:cs="Arial"/>
          <w:sz w:val="24"/>
          <w:szCs w:val="24"/>
        </w:rPr>
      </w:pPr>
    </w:p>
    <w:p w14:paraId="05D817E2" w14:textId="3C7DB816" w:rsidR="00347E4B" w:rsidRDefault="00347E4B" w:rsidP="00A51D50">
      <w:pPr>
        <w:spacing w:after="0" w:line="360" w:lineRule="auto"/>
        <w:ind w:firstLine="708"/>
        <w:jc w:val="both"/>
        <w:rPr>
          <w:rFonts w:ascii="Arial" w:hAnsi="Arial" w:cs="Arial"/>
          <w:sz w:val="24"/>
          <w:szCs w:val="24"/>
        </w:rPr>
      </w:pPr>
      <w:r>
        <w:rPr>
          <w:rFonts w:ascii="Arial" w:hAnsi="Arial" w:cs="Arial"/>
          <w:sz w:val="24"/>
          <w:szCs w:val="24"/>
        </w:rPr>
        <w:t>De conformidad con lo anterior, dicho reconocimiento recibirá el nombre de “Merito Juvenil</w:t>
      </w:r>
      <w:r w:rsidR="008153A3">
        <w:rPr>
          <w:rFonts w:ascii="Arial" w:hAnsi="Arial" w:cs="Arial"/>
          <w:sz w:val="24"/>
          <w:szCs w:val="24"/>
        </w:rPr>
        <w:t xml:space="preserve">, </w:t>
      </w:r>
      <w:r w:rsidR="00462A4B">
        <w:rPr>
          <w:rFonts w:ascii="Arial" w:hAnsi="Arial" w:cs="Arial"/>
          <w:sz w:val="24"/>
          <w:szCs w:val="24"/>
        </w:rPr>
        <w:t>Efraín Calderón Lara”, quien a</w:t>
      </w:r>
      <w:r w:rsidR="006C77E0">
        <w:rPr>
          <w:rFonts w:ascii="Arial" w:hAnsi="Arial" w:cs="Arial"/>
          <w:sz w:val="24"/>
          <w:szCs w:val="24"/>
        </w:rPr>
        <w:t xml:space="preserve"> los</w:t>
      </w:r>
      <w:r w:rsidR="00462A4B">
        <w:rPr>
          <w:rFonts w:ascii="Arial" w:hAnsi="Arial" w:cs="Arial"/>
          <w:sz w:val="24"/>
          <w:szCs w:val="24"/>
        </w:rPr>
        <w:t xml:space="preserve"> 50 años de su</w:t>
      </w:r>
      <w:r w:rsidR="006C77E0">
        <w:rPr>
          <w:rFonts w:ascii="Arial" w:hAnsi="Arial" w:cs="Arial"/>
          <w:sz w:val="24"/>
          <w:szCs w:val="24"/>
        </w:rPr>
        <w:t xml:space="preserve"> asesinato</w:t>
      </w:r>
      <w:r w:rsidR="00462A4B">
        <w:rPr>
          <w:rFonts w:ascii="Arial" w:hAnsi="Arial" w:cs="Arial"/>
          <w:sz w:val="24"/>
          <w:szCs w:val="24"/>
        </w:rPr>
        <w:t xml:space="preserve"> se le reconoce como un </w:t>
      </w:r>
      <w:r w:rsidR="006C77E0">
        <w:rPr>
          <w:rFonts w:ascii="Arial" w:hAnsi="Arial" w:cs="Arial"/>
          <w:sz w:val="24"/>
          <w:szCs w:val="24"/>
        </w:rPr>
        <w:t xml:space="preserve">joven </w:t>
      </w:r>
      <w:r w:rsidR="00462A4B">
        <w:rPr>
          <w:rFonts w:ascii="Arial" w:hAnsi="Arial" w:cs="Arial"/>
          <w:sz w:val="24"/>
          <w:szCs w:val="24"/>
        </w:rPr>
        <w:t>personaje histórico de nuestro Estado</w:t>
      </w:r>
      <w:r w:rsidR="006C77E0">
        <w:rPr>
          <w:rFonts w:ascii="Arial" w:hAnsi="Arial" w:cs="Arial"/>
          <w:sz w:val="24"/>
          <w:szCs w:val="24"/>
        </w:rPr>
        <w:t xml:space="preserve"> </w:t>
      </w:r>
      <w:r w:rsidR="00462A4B">
        <w:rPr>
          <w:rFonts w:ascii="Arial" w:hAnsi="Arial" w:cs="Arial"/>
          <w:sz w:val="24"/>
          <w:szCs w:val="24"/>
        </w:rPr>
        <w:t>que lucho por la justicia laboral y la democracia sindical en Yucatán.</w:t>
      </w:r>
    </w:p>
    <w:p w14:paraId="2213796B" w14:textId="77777777" w:rsidR="006C77E0" w:rsidRDefault="006C77E0" w:rsidP="00A51D50">
      <w:pPr>
        <w:spacing w:after="0" w:line="360" w:lineRule="auto"/>
        <w:ind w:firstLine="708"/>
        <w:jc w:val="both"/>
        <w:rPr>
          <w:rFonts w:ascii="Arial" w:hAnsi="Arial" w:cs="Arial"/>
          <w:sz w:val="24"/>
          <w:szCs w:val="24"/>
        </w:rPr>
      </w:pPr>
    </w:p>
    <w:p w14:paraId="23B7D67C" w14:textId="3727951B" w:rsidR="006C77E0" w:rsidRDefault="006C77E0" w:rsidP="00A51D50">
      <w:pPr>
        <w:spacing w:after="0" w:line="360" w:lineRule="auto"/>
        <w:ind w:firstLine="708"/>
        <w:jc w:val="both"/>
        <w:rPr>
          <w:rFonts w:ascii="Arial" w:hAnsi="Arial" w:cs="Arial"/>
          <w:sz w:val="24"/>
          <w:szCs w:val="24"/>
        </w:rPr>
      </w:pPr>
      <w:r w:rsidRPr="006C77E0">
        <w:rPr>
          <w:rFonts w:ascii="Arial" w:hAnsi="Arial" w:cs="Arial"/>
          <w:sz w:val="24"/>
          <w:szCs w:val="24"/>
        </w:rPr>
        <w:t xml:space="preserve">Es por tal razón, y de conformidad </w:t>
      </w:r>
      <w:r w:rsidR="009F6B79">
        <w:rPr>
          <w:rFonts w:ascii="Arial" w:hAnsi="Arial" w:cs="Arial"/>
          <w:sz w:val="24"/>
          <w:szCs w:val="24"/>
        </w:rPr>
        <w:t>a lo dispuesto en la Fracción I del artículo 35 de la Constitución Política del Estado de Yucatán; el artículo 16 y las Fracciones VI y VII del artículo 22 de la Ley de Gobierno del Poder Legislativo; así como los artículos 68 y 69 del Reglamento de la Ley de Gobierno del Poder Legislativo, ambas del Estado de Yucatán, el que suscribe, Diputado Samuel de Jesús Lizama Gasca, integrante de la Fracción Legislativa del Partido Morena de esta LXIV Legislatura</w:t>
      </w:r>
      <w:r w:rsidRPr="006C77E0">
        <w:rPr>
          <w:rFonts w:ascii="Arial" w:hAnsi="Arial" w:cs="Arial"/>
          <w:sz w:val="24"/>
          <w:szCs w:val="24"/>
        </w:rPr>
        <w:t>, someto a consideración de esta Honorable Soberanía el siguiente:</w:t>
      </w:r>
    </w:p>
    <w:p w14:paraId="32929614" w14:textId="77777777" w:rsidR="006C77E0" w:rsidRDefault="006C77E0" w:rsidP="009F6B79">
      <w:pPr>
        <w:spacing w:after="0" w:line="360" w:lineRule="auto"/>
        <w:ind w:firstLine="708"/>
        <w:jc w:val="center"/>
        <w:rPr>
          <w:rFonts w:ascii="Arial" w:hAnsi="Arial" w:cs="Arial"/>
          <w:sz w:val="24"/>
          <w:szCs w:val="24"/>
        </w:rPr>
      </w:pPr>
    </w:p>
    <w:p w14:paraId="222F005D" w14:textId="2F468D89" w:rsidR="006C77E0" w:rsidRDefault="006C77E0" w:rsidP="009F6B79">
      <w:pPr>
        <w:pStyle w:val="Textoindependiente"/>
        <w:jc w:val="center"/>
      </w:pPr>
      <w:r>
        <w:t>PROYECTO DE DECRETRO MEDIANTE EL CUAL SE CREA EL</w:t>
      </w:r>
      <w:r w:rsidR="009F6B79">
        <w:t xml:space="preserve"> </w:t>
      </w:r>
      <w:r>
        <w:t xml:space="preserve">RECONOCIMIENTO AL </w:t>
      </w:r>
      <w:r w:rsidR="009F6B79">
        <w:t>“MÉRITO JUVENIL, EFRAÍN CALDERÓN LARA” DEL H. CONGRESO DEL ESTADO DE YUCATÁN</w:t>
      </w:r>
    </w:p>
    <w:p w14:paraId="4E28D262" w14:textId="77777777" w:rsidR="009F6B79" w:rsidRDefault="009F6B79" w:rsidP="009F6B79">
      <w:pPr>
        <w:pStyle w:val="Textoindependiente"/>
        <w:jc w:val="center"/>
      </w:pPr>
    </w:p>
    <w:p w14:paraId="3ADE9876" w14:textId="68412974" w:rsidR="009F6B79" w:rsidRDefault="009F6B79" w:rsidP="009F6B79">
      <w:pPr>
        <w:pStyle w:val="Textoindependiente"/>
        <w:jc w:val="both"/>
        <w:rPr>
          <w:b w:val="0"/>
          <w:bCs w:val="0"/>
        </w:rPr>
      </w:pPr>
      <w:r>
        <w:t xml:space="preserve">ARTÍCULO PRIMERO. – </w:t>
      </w:r>
      <w:r>
        <w:rPr>
          <w:b w:val="0"/>
          <w:bCs w:val="0"/>
        </w:rPr>
        <w:t>Se crea el Reconocimiento al “Mérito Juvenil, Efraín Calderón Lara” del H. Congreso del Estado de Yucatán, para premiar a las y los jóvenes yucatecos que se hayan distinguido</w:t>
      </w:r>
      <w:r w:rsidR="00595325">
        <w:rPr>
          <w:b w:val="0"/>
          <w:bCs w:val="0"/>
        </w:rPr>
        <w:t xml:space="preserve"> por su trayectoria o sus aportaciones</w:t>
      </w:r>
      <w:r>
        <w:rPr>
          <w:b w:val="0"/>
          <w:bCs w:val="0"/>
        </w:rPr>
        <w:t xml:space="preserve"> en los ámbitos académico, deportivo, cultural, social e </w:t>
      </w:r>
      <w:r w:rsidR="00595325">
        <w:rPr>
          <w:b w:val="0"/>
          <w:bCs w:val="0"/>
        </w:rPr>
        <w:t>innovación y emprendimiento en beneficio del pueblo yucateco, así como del desarrollo y crecimiento del Estado.</w:t>
      </w:r>
    </w:p>
    <w:p w14:paraId="1557E06A" w14:textId="77777777" w:rsidR="00595325" w:rsidRDefault="00595325" w:rsidP="009F6B79">
      <w:pPr>
        <w:pStyle w:val="Textoindependiente"/>
        <w:jc w:val="both"/>
        <w:rPr>
          <w:b w:val="0"/>
          <w:bCs w:val="0"/>
        </w:rPr>
      </w:pPr>
    </w:p>
    <w:p w14:paraId="6D4C2526" w14:textId="77777777" w:rsidR="00225805" w:rsidRDefault="00225805" w:rsidP="009F6B79">
      <w:pPr>
        <w:pStyle w:val="Textoindependiente"/>
        <w:jc w:val="both"/>
      </w:pPr>
    </w:p>
    <w:p w14:paraId="73FAC2C3" w14:textId="7E9D22C7" w:rsidR="00595325" w:rsidRPr="00595325" w:rsidRDefault="00595325" w:rsidP="009F6B79">
      <w:pPr>
        <w:pStyle w:val="Textoindependiente"/>
        <w:jc w:val="both"/>
        <w:rPr>
          <w:b w:val="0"/>
          <w:bCs w:val="0"/>
        </w:rPr>
      </w:pPr>
      <w:r w:rsidRPr="00595325">
        <w:t>ARTÍCULO SEGUNDO.</w:t>
      </w:r>
      <w:r>
        <w:rPr>
          <w:b w:val="0"/>
          <w:bCs w:val="0"/>
        </w:rPr>
        <w:t xml:space="preserve"> – El Congreso de Estado, en el mes de septiembre designará una Comisión de Postulación integrada por cinco Diputados propuestos por la Junta de Gobierno y de Coordinación Política del Estado de Yucatán, quienes deberán ser ratificados por la mayoría simple de los integrantes del Pleno presentes.</w:t>
      </w:r>
    </w:p>
    <w:p w14:paraId="05CA2B31" w14:textId="77777777" w:rsidR="009F6B79" w:rsidRDefault="009F6B79" w:rsidP="009F6B79">
      <w:pPr>
        <w:pStyle w:val="Textoindependiente"/>
        <w:jc w:val="center"/>
      </w:pPr>
    </w:p>
    <w:p w14:paraId="4E50EDE5" w14:textId="0104E686" w:rsidR="009F6B79" w:rsidRDefault="00F2053C" w:rsidP="009F6B79">
      <w:pPr>
        <w:pStyle w:val="Textoindependiente"/>
        <w:jc w:val="both"/>
        <w:rPr>
          <w:b w:val="0"/>
          <w:bCs w:val="0"/>
        </w:rPr>
      </w:pPr>
      <w:r>
        <w:t xml:space="preserve">ARTÍCULO TERCERO. – </w:t>
      </w:r>
      <w:r>
        <w:rPr>
          <w:b w:val="0"/>
          <w:bCs w:val="0"/>
        </w:rPr>
        <w:t>La Comisión de Postulación estará integrada de la siguiente forma:</w:t>
      </w:r>
    </w:p>
    <w:p w14:paraId="23BCA20D" w14:textId="77777777" w:rsidR="00F2053C" w:rsidRDefault="00F2053C" w:rsidP="009F6B79">
      <w:pPr>
        <w:pStyle w:val="Textoindependiente"/>
        <w:jc w:val="both"/>
        <w:rPr>
          <w:b w:val="0"/>
          <w:bCs w:val="0"/>
        </w:rPr>
      </w:pPr>
    </w:p>
    <w:p w14:paraId="563B6642" w14:textId="3821BEFD" w:rsidR="00F2053C" w:rsidRDefault="00F2053C" w:rsidP="00F2053C">
      <w:pPr>
        <w:pStyle w:val="Textoindependiente"/>
        <w:numPr>
          <w:ilvl w:val="0"/>
          <w:numId w:val="6"/>
        </w:numPr>
        <w:jc w:val="both"/>
        <w:rPr>
          <w:b w:val="0"/>
          <w:bCs w:val="0"/>
        </w:rPr>
      </w:pPr>
      <w:r>
        <w:rPr>
          <w:b w:val="0"/>
          <w:bCs w:val="0"/>
        </w:rPr>
        <w:t>Un Diputado Presidente.</w:t>
      </w:r>
    </w:p>
    <w:p w14:paraId="41931078" w14:textId="64173947" w:rsidR="00F2053C" w:rsidRDefault="00F2053C" w:rsidP="00F2053C">
      <w:pPr>
        <w:pStyle w:val="Textoindependiente"/>
        <w:numPr>
          <w:ilvl w:val="0"/>
          <w:numId w:val="6"/>
        </w:numPr>
        <w:jc w:val="both"/>
        <w:rPr>
          <w:b w:val="0"/>
          <w:bCs w:val="0"/>
        </w:rPr>
      </w:pPr>
      <w:r>
        <w:rPr>
          <w:b w:val="0"/>
          <w:bCs w:val="0"/>
        </w:rPr>
        <w:t>Un Diputado Vicepresidente.</w:t>
      </w:r>
    </w:p>
    <w:p w14:paraId="32107C93" w14:textId="3EF13323" w:rsidR="00F2053C" w:rsidRDefault="00F2053C" w:rsidP="00F2053C">
      <w:pPr>
        <w:pStyle w:val="Textoindependiente"/>
        <w:numPr>
          <w:ilvl w:val="0"/>
          <w:numId w:val="6"/>
        </w:numPr>
        <w:jc w:val="both"/>
        <w:rPr>
          <w:b w:val="0"/>
          <w:bCs w:val="0"/>
        </w:rPr>
      </w:pPr>
      <w:r>
        <w:rPr>
          <w:b w:val="0"/>
          <w:bCs w:val="0"/>
        </w:rPr>
        <w:t>Dos Secretarios.</w:t>
      </w:r>
    </w:p>
    <w:p w14:paraId="28365FD3" w14:textId="00FAE965" w:rsidR="00F2053C" w:rsidRDefault="00F2053C" w:rsidP="00F2053C">
      <w:pPr>
        <w:pStyle w:val="Textoindependiente"/>
        <w:numPr>
          <w:ilvl w:val="0"/>
          <w:numId w:val="6"/>
        </w:numPr>
        <w:jc w:val="both"/>
        <w:rPr>
          <w:b w:val="0"/>
          <w:bCs w:val="0"/>
        </w:rPr>
      </w:pPr>
      <w:r>
        <w:rPr>
          <w:b w:val="0"/>
          <w:bCs w:val="0"/>
        </w:rPr>
        <w:t>Un Vocal.</w:t>
      </w:r>
    </w:p>
    <w:p w14:paraId="6EB24109" w14:textId="77777777" w:rsidR="00F2053C" w:rsidRDefault="00F2053C" w:rsidP="00F2053C">
      <w:pPr>
        <w:pStyle w:val="Textoindependiente"/>
        <w:jc w:val="both"/>
        <w:rPr>
          <w:b w:val="0"/>
          <w:bCs w:val="0"/>
        </w:rPr>
      </w:pPr>
    </w:p>
    <w:p w14:paraId="10CFC097" w14:textId="5531C84F" w:rsidR="00F2053C" w:rsidRDefault="00F2053C" w:rsidP="00F2053C">
      <w:pPr>
        <w:pStyle w:val="Textoindependiente"/>
        <w:ind w:firstLine="360"/>
        <w:jc w:val="both"/>
        <w:rPr>
          <w:b w:val="0"/>
          <w:bCs w:val="0"/>
        </w:rPr>
      </w:pPr>
      <w:r>
        <w:rPr>
          <w:b w:val="0"/>
          <w:bCs w:val="0"/>
        </w:rPr>
        <w:t>La Comisión de Postulación y sus integrantes tendrán las obligaciones y facultades que señalen la Ley de Gobierno del Poder Legislativo del Estado de Yucatán, su Reglamento y las anexas que les confiera el presente decreto.</w:t>
      </w:r>
    </w:p>
    <w:p w14:paraId="55D8C6FF" w14:textId="77777777" w:rsidR="00F2053C" w:rsidRDefault="00F2053C" w:rsidP="00F2053C">
      <w:pPr>
        <w:pStyle w:val="Textoindependiente"/>
        <w:jc w:val="both"/>
        <w:rPr>
          <w:b w:val="0"/>
          <w:bCs w:val="0"/>
        </w:rPr>
      </w:pPr>
    </w:p>
    <w:p w14:paraId="3DBAD0FE" w14:textId="0C0D67E8" w:rsidR="00F2053C" w:rsidRDefault="00F2053C" w:rsidP="00F2053C">
      <w:pPr>
        <w:pStyle w:val="Textoindependiente"/>
        <w:jc w:val="both"/>
        <w:rPr>
          <w:b w:val="0"/>
          <w:bCs w:val="0"/>
        </w:rPr>
      </w:pPr>
      <w:r>
        <w:t xml:space="preserve">ARTÍCULO CUARTO. – </w:t>
      </w:r>
      <w:r>
        <w:rPr>
          <w:b w:val="0"/>
          <w:bCs w:val="0"/>
        </w:rPr>
        <w:t>La Comisión de Postulación, una vez que haya sido legalmente constituida, deberá:</w:t>
      </w:r>
    </w:p>
    <w:p w14:paraId="4D808D89" w14:textId="77777777" w:rsidR="00F2053C" w:rsidRDefault="00F2053C" w:rsidP="00F2053C">
      <w:pPr>
        <w:pStyle w:val="Textoindependiente"/>
        <w:jc w:val="both"/>
        <w:rPr>
          <w:b w:val="0"/>
          <w:bCs w:val="0"/>
        </w:rPr>
      </w:pPr>
    </w:p>
    <w:p w14:paraId="0A1611AA" w14:textId="13F2A741" w:rsidR="00F2053C" w:rsidRPr="00F2053C" w:rsidRDefault="00F2053C" w:rsidP="00F2053C">
      <w:pPr>
        <w:pStyle w:val="Prrafodelista"/>
        <w:numPr>
          <w:ilvl w:val="0"/>
          <w:numId w:val="7"/>
        </w:numPr>
        <w:spacing w:after="0" w:line="360" w:lineRule="auto"/>
        <w:ind w:left="1077"/>
        <w:jc w:val="both"/>
        <w:rPr>
          <w:rFonts w:ascii="Arial" w:hAnsi="Arial" w:cs="Arial"/>
          <w:sz w:val="24"/>
          <w:szCs w:val="24"/>
        </w:rPr>
      </w:pPr>
      <w:r w:rsidRPr="00F2053C">
        <w:rPr>
          <w:rFonts w:ascii="Arial" w:hAnsi="Arial" w:cs="Arial"/>
          <w:sz w:val="24"/>
          <w:szCs w:val="24"/>
        </w:rPr>
        <w:t>Elaborar y presentar al Pleno del Congreso del Estado de Yucatán, la convocatoria dirigida a los Poderes del Estado,</w:t>
      </w:r>
      <w:r>
        <w:rPr>
          <w:rFonts w:ascii="Arial" w:hAnsi="Arial" w:cs="Arial"/>
          <w:sz w:val="24"/>
          <w:szCs w:val="24"/>
        </w:rPr>
        <w:t xml:space="preserve"> las escuelas y colegios de educación media superior y superior públicas y privadas, </w:t>
      </w:r>
      <w:r w:rsidRPr="00F2053C">
        <w:rPr>
          <w:rFonts w:ascii="Arial" w:hAnsi="Arial" w:cs="Arial"/>
          <w:sz w:val="24"/>
          <w:szCs w:val="24"/>
        </w:rPr>
        <w:t>las organizaciones sociales y culturales, medios de comunicación y sociedad civil en general, a efectos de que presenten a sus candidatas y candidatos que cumplan con los requisitos de la convocatoria y que consideren merecedores de</w:t>
      </w:r>
      <w:r w:rsidR="001030EF">
        <w:rPr>
          <w:rFonts w:ascii="Arial" w:hAnsi="Arial" w:cs="Arial"/>
          <w:sz w:val="24"/>
          <w:szCs w:val="24"/>
        </w:rPr>
        <w:t>l</w:t>
      </w:r>
      <w:r w:rsidRPr="00F2053C">
        <w:rPr>
          <w:rFonts w:ascii="Arial" w:hAnsi="Arial" w:cs="Arial"/>
          <w:sz w:val="24"/>
          <w:szCs w:val="24"/>
        </w:rPr>
        <w:t xml:space="preserve"> reconocimiento.</w:t>
      </w:r>
    </w:p>
    <w:p w14:paraId="3C69553A" w14:textId="4324455A" w:rsidR="00F2053C" w:rsidRDefault="00F2053C" w:rsidP="00F2053C">
      <w:pPr>
        <w:pStyle w:val="Textoindependiente"/>
        <w:numPr>
          <w:ilvl w:val="0"/>
          <w:numId w:val="7"/>
        </w:numPr>
        <w:jc w:val="both"/>
        <w:rPr>
          <w:b w:val="0"/>
          <w:bCs w:val="0"/>
        </w:rPr>
      </w:pPr>
      <w:r w:rsidRPr="00F2053C">
        <w:rPr>
          <w:b w:val="0"/>
          <w:bCs w:val="0"/>
        </w:rPr>
        <w:t>Estudiar y analizar las propuestas que hayan sido remitidas a la comisión, en los términos que señale la convocatoria correspondiente</w:t>
      </w:r>
      <w:r>
        <w:rPr>
          <w:b w:val="0"/>
          <w:bCs w:val="0"/>
        </w:rPr>
        <w:t>.</w:t>
      </w:r>
    </w:p>
    <w:p w14:paraId="5A4C963F" w14:textId="77777777" w:rsidR="00225805" w:rsidRDefault="00225805" w:rsidP="00225805">
      <w:pPr>
        <w:pStyle w:val="Textoindependiente"/>
        <w:ind w:left="360"/>
        <w:jc w:val="both"/>
        <w:rPr>
          <w:b w:val="0"/>
          <w:bCs w:val="0"/>
        </w:rPr>
      </w:pPr>
    </w:p>
    <w:p w14:paraId="20CC0351" w14:textId="77777777" w:rsidR="00225805" w:rsidRDefault="00225805" w:rsidP="00225805">
      <w:pPr>
        <w:pStyle w:val="Textoindependiente"/>
        <w:ind w:left="360"/>
        <w:jc w:val="both"/>
        <w:rPr>
          <w:b w:val="0"/>
          <w:bCs w:val="0"/>
        </w:rPr>
      </w:pPr>
    </w:p>
    <w:p w14:paraId="3F1DB31A" w14:textId="28C54166" w:rsidR="00F2053C" w:rsidRPr="00F2053C" w:rsidRDefault="00F2053C" w:rsidP="00F2053C">
      <w:pPr>
        <w:pStyle w:val="Prrafodelista"/>
        <w:numPr>
          <w:ilvl w:val="0"/>
          <w:numId w:val="7"/>
        </w:numPr>
        <w:spacing w:after="0" w:line="360" w:lineRule="auto"/>
        <w:ind w:left="1077"/>
        <w:jc w:val="both"/>
        <w:rPr>
          <w:rFonts w:ascii="Arial" w:hAnsi="Arial" w:cs="Arial"/>
          <w:sz w:val="24"/>
          <w:szCs w:val="24"/>
        </w:rPr>
      </w:pPr>
      <w:r w:rsidRPr="00F2053C">
        <w:rPr>
          <w:rFonts w:ascii="Arial" w:hAnsi="Arial" w:cs="Arial"/>
          <w:sz w:val="24"/>
          <w:szCs w:val="24"/>
        </w:rPr>
        <w:t>Presentar a la mesa directiva,</w:t>
      </w:r>
      <w:r w:rsidR="001050CC">
        <w:rPr>
          <w:rFonts w:ascii="Arial" w:hAnsi="Arial" w:cs="Arial"/>
          <w:sz w:val="24"/>
          <w:szCs w:val="24"/>
        </w:rPr>
        <w:t xml:space="preserve"> el dictamen con los nombres de las y </w:t>
      </w:r>
      <w:r w:rsidR="001030EF">
        <w:rPr>
          <w:rFonts w:ascii="Arial" w:hAnsi="Arial" w:cs="Arial"/>
          <w:sz w:val="24"/>
          <w:szCs w:val="24"/>
        </w:rPr>
        <w:t>los candidatos</w:t>
      </w:r>
      <w:r w:rsidRPr="00F2053C">
        <w:rPr>
          <w:rFonts w:ascii="Arial" w:hAnsi="Arial" w:cs="Arial"/>
          <w:sz w:val="24"/>
          <w:szCs w:val="24"/>
        </w:rPr>
        <w:t>, que a criterio de la Comisión sean merecedores de dicho reconocimiento, debiendo el Presidente de la Comisión de Postulación motivar</w:t>
      </w:r>
      <w:r w:rsidR="001030EF">
        <w:rPr>
          <w:rFonts w:ascii="Arial" w:hAnsi="Arial" w:cs="Arial"/>
          <w:sz w:val="24"/>
          <w:szCs w:val="24"/>
        </w:rPr>
        <w:t xml:space="preserve"> las postulaciones</w:t>
      </w:r>
      <w:r w:rsidRPr="00F2053C">
        <w:rPr>
          <w:rFonts w:ascii="Arial" w:hAnsi="Arial" w:cs="Arial"/>
          <w:sz w:val="24"/>
          <w:szCs w:val="24"/>
        </w:rPr>
        <w:t xml:space="preserve"> ante el Pleno del Congreso del Estado de Yucatán, a efectos de que sea</w:t>
      </w:r>
      <w:r w:rsidR="001030EF">
        <w:rPr>
          <w:rFonts w:ascii="Arial" w:hAnsi="Arial" w:cs="Arial"/>
          <w:sz w:val="24"/>
          <w:szCs w:val="24"/>
        </w:rPr>
        <w:t>n</w:t>
      </w:r>
      <w:r w:rsidRPr="00F2053C">
        <w:rPr>
          <w:rFonts w:ascii="Arial" w:hAnsi="Arial" w:cs="Arial"/>
          <w:sz w:val="24"/>
          <w:szCs w:val="24"/>
        </w:rPr>
        <w:t xml:space="preserve"> seleccionado</w:t>
      </w:r>
      <w:r w:rsidR="001030EF">
        <w:rPr>
          <w:rFonts w:ascii="Arial" w:hAnsi="Arial" w:cs="Arial"/>
          <w:sz w:val="24"/>
          <w:szCs w:val="24"/>
        </w:rPr>
        <w:t>s</w:t>
      </w:r>
      <w:r w:rsidRPr="00F2053C">
        <w:rPr>
          <w:rFonts w:ascii="Arial" w:hAnsi="Arial" w:cs="Arial"/>
          <w:sz w:val="24"/>
          <w:szCs w:val="24"/>
        </w:rPr>
        <w:t>, por mayoría de votos de</w:t>
      </w:r>
      <w:r w:rsidR="001050CC">
        <w:rPr>
          <w:rFonts w:ascii="Arial" w:hAnsi="Arial" w:cs="Arial"/>
          <w:sz w:val="24"/>
          <w:szCs w:val="24"/>
        </w:rPr>
        <w:t xml:space="preserve"> las y </w:t>
      </w:r>
      <w:r w:rsidRPr="00F2053C">
        <w:rPr>
          <w:rFonts w:ascii="Arial" w:hAnsi="Arial" w:cs="Arial"/>
          <w:sz w:val="24"/>
          <w:szCs w:val="24"/>
        </w:rPr>
        <w:t>los Diputados presentes.</w:t>
      </w:r>
    </w:p>
    <w:p w14:paraId="3EE72DF2" w14:textId="3583BA3C" w:rsidR="001030EF" w:rsidRDefault="001030EF" w:rsidP="001030EF">
      <w:pPr>
        <w:pStyle w:val="Prrafodelista"/>
        <w:numPr>
          <w:ilvl w:val="0"/>
          <w:numId w:val="7"/>
        </w:numPr>
        <w:spacing w:after="0" w:line="360" w:lineRule="auto"/>
        <w:ind w:left="1077"/>
        <w:jc w:val="both"/>
        <w:rPr>
          <w:rFonts w:ascii="Arial" w:hAnsi="Arial" w:cs="Arial"/>
          <w:sz w:val="24"/>
          <w:szCs w:val="24"/>
        </w:rPr>
      </w:pPr>
      <w:r w:rsidRPr="001030EF">
        <w:rPr>
          <w:rFonts w:ascii="Arial" w:hAnsi="Arial" w:cs="Arial"/>
          <w:sz w:val="24"/>
          <w:szCs w:val="24"/>
        </w:rPr>
        <w:t>Comunicar a</w:t>
      </w:r>
      <w:r>
        <w:rPr>
          <w:rFonts w:ascii="Arial" w:hAnsi="Arial" w:cs="Arial"/>
          <w:sz w:val="24"/>
          <w:szCs w:val="24"/>
        </w:rPr>
        <w:t xml:space="preserve"> </w:t>
      </w:r>
      <w:r w:rsidR="001050CC">
        <w:rPr>
          <w:rFonts w:ascii="Arial" w:hAnsi="Arial" w:cs="Arial"/>
          <w:sz w:val="24"/>
          <w:szCs w:val="24"/>
        </w:rPr>
        <w:t xml:space="preserve">las y </w:t>
      </w:r>
      <w:r>
        <w:rPr>
          <w:rFonts w:ascii="Arial" w:hAnsi="Arial" w:cs="Arial"/>
          <w:sz w:val="24"/>
          <w:szCs w:val="24"/>
        </w:rPr>
        <w:t xml:space="preserve">los </w:t>
      </w:r>
      <w:r w:rsidRPr="001030EF">
        <w:rPr>
          <w:rFonts w:ascii="Arial" w:hAnsi="Arial" w:cs="Arial"/>
          <w:sz w:val="24"/>
          <w:szCs w:val="24"/>
        </w:rPr>
        <w:t>seleccionado</w:t>
      </w:r>
      <w:r>
        <w:rPr>
          <w:rFonts w:ascii="Arial" w:hAnsi="Arial" w:cs="Arial"/>
          <w:sz w:val="24"/>
          <w:szCs w:val="24"/>
        </w:rPr>
        <w:t>s</w:t>
      </w:r>
      <w:r w:rsidRPr="001030EF">
        <w:rPr>
          <w:rFonts w:ascii="Arial" w:hAnsi="Arial" w:cs="Arial"/>
          <w:sz w:val="24"/>
          <w:szCs w:val="24"/>
        </w:rPr>
        <w:t>, la decisión del Pleno del Congreso del Estado de Yucatán, convocándolo</w:t>
      </w:r>
      <w:r>
        <w:rPr>
          <w:rFonts w:ascii="Arial" w:hAnsi="Arial" w:cs="Arial"/>
          <w:sz w:val="24"/>
          <w:szCs w:val="24"/>
        </w:rPr>
        <w:t>s</w:t>
      </w:r>
      <w:r w:rsidRPr="001030EF">
        <w:rPr>
          <w:rFonts w:ascii="Arial" w:hAnsi="Arial" w:cs="Arial"/>
          <w:sz w:val="24"/>
          <w:szCs w:val="24"/>
        </w:rPr>
        <w:t xml:space="preserve"> para la entrega de</w:t>
      </w:r>
      <w:r>
        <w:rPr>
          <w:rFonts w:ascii="Arial" w:hAnsi="Arial" w:cs="Arial"/>
          <w:sz w:val="24"/>
          <w:szCs w:val="24"/>
        </w:rPr>
        <w:t>l</w:t>
      </w:r>
      <w:r w:rsidRPr="001030EF">
        <w:rPr>
          <w:rFonts w:ascii="Arial" w:hAnsi="Arial" w:cs="Arial"/>
          <w:sz w:val="24"/>
          <w:szCs w:val="24"/>
        </w:rPr>
        <w:t xml:space="preserve"> reconocimiento. </w:t>
      </w:r>
    </w:p>
    <w:p w14:paraId="6BA696D5" w14:textId="77777777" w:rsidR="001030EF" w:rsidRDefault="001030EF" w:rsidP="001030EF">
      <w:pPr>
        <w:spacing w:after="0" w:line="360" w:lineRule="auto"/>
        <w:jc w:val="both"/>
        <w:rPr>
          <w:rFonts w:ascii="Arial" w:hAnsi="Arial" w:cs="Arial"/>
          <w:sz w:val="24"/>
          <w:szCs w:val="24"/>
        </w:rPr>
      </w:pPr>
    </w:p>
    <w:p w14:paraId="188E6DB4" w14:textId="4FA010E4" w:rsidR="003A11E6" w:rsidRDefault="001030EF" w:rsidP="003A11E6">
      <w:pPr>
        <w:spacing w:after="0" w:line="360" w:lineRule="auto"/>
        <w:jc w:val="both"/>
        <w:rPr>
          <w:rFonts w:ascii="Arial" w:hAnsi="Arial" w:cs="Arial"/>
          <w:sz w:val="24"/>
          <w:szCs w:val="24"/>
        </w:rPr>
      </w:pPr>
      <w:r>
        <w:rPr>
          <w:rFonts w:ascii="Arial" w:hAnsi="Arial" w:cs="Arial"/>
          <w:b/>
          <w:bCs/>
          <w:sz w:val="24"/>
          <w:szCs w:val="24"/>
        </w:rPr>
        <w:t xml:space="preserve">ARTÍCULO QUINTO. - </w:t>
      </w:r>
      <w:r w:rsidR="003A11E6" w:rsidRPr="003A11E6">
        <w:rPr>
          <w:rFonts w:ascii="Arial" w:hAnsi="Arial" w:cs="Arial"/>
          <w:sz w:val="24"/>
          <w:szCs w:val="24"/>
        </w:rPr>
        <w:t>La convocatoria que realice la Comisión de Postulación deberá de contener los requisitos</w:t>
      </w:r>
      <w:r w:rsidR="001050CC">
        <w:rPr>
          <w:rFonts w:ascii="Arial" w:hAnsi="Arial" w:cs="Arial"/>
          <w:sz w:val="24"/>
          <w:szCs w:val="24"/>
        </w:rPr>
        <w:t xml:space="preserve"> para ser considerado candidato</w:t>
      </w:r>
      <w:r w:rsidR="003A11E6" w:rsidRPr="003A11E6">
        <w:rPr>
          <w:rFonts w:ascii="Arial" w:hAnsi="Arial" w:cs="Arial"/>
          <w:sz w:val="24"/>
          <w:szCs w:val="24"/>
        </w:rPr>
        <w:t xml:space="preserve"> y </w:t>
      </w:r>
      <w:r w:rsidR="001050CC">
        <w:rPr>
          <w:rFonts w:ascii="Arial" w:hAnsi="Arial" w:cs="Arial"/>
          <w:sz w:val="24"/>
          <w:szCs w:val="24"/>
        </w:rPr>
        <w:t xml:space="preserve">los </w:t>
      </w:r>
      <w:r w:rsidR="003A11E6" w:rsidRPr="003A11E6">
        <w:rPr>
          <w:rFonts w:ascii="Arial" w:hAnsi="Arial" w:cs="Arial"/>
          <w:sz w:val="24"/>
          <w:szCs w:val="24"/>
        </w:rPr>
        <w:t>plazos de postulación,</w:t>
      </w:r>
      <w:r w:rsidR="001050CC">
        <w:rPr>
          <w:rFonts w:ascii="Arial" w:hAnsi="Arial" w:cs="Arial"/>
          <w:sz w:val="24"/>
          <w:szCs w:val="24"/>
        </w:rPr>
        <w:t xml:space="preserve"> y</w:t>
      </w:r>
      <w:r w:rsidR="003A11E6" w:rsidRPr="003A11E6">
        <w:rPr>
          <w:rFonts w:ascii="Arial" w:hAnsi="Arial" w:cs="Arial"/>
          <w:sz w:val="24"/>
          <w:szCs w:val="24"/>
        </w:rPr>
        <w:t xml:space="preserve"> una vez que haya sido aprobada por el Pleno del Congreso del Estado de Yucatán</w:t>
      </w:r>
      <w:r w:rsidR="001050CC">
        <w:rPr>
          <w:rFonts w:ascii="Arial" w:hAnsi="Arial" w:cs="Arial"/>
          <w:sz w:val="24"/>
          <w:szCs w:val="24"/>
        </w:rPr>
        <w:t>,</w:t>
      </w:r>
      <w:r w:rsidR="003A11E6" w:rsidRPr="003A11E6">
        <w:rPr>
          <w:rFonts w:ascii="Arial" w:hAnsi="Arial" w:cs="Arial"/>
          <w:sz w:val="24"/>
          <w:szCs w:val="24"/>
        </w:rPr>
        <w:t xml:space="preserve"> deberá de ser publicad</w:t>
      </w:r>
      <w:r w:rsidR="001050CC">
        <w:rPr>
          <w:rFonts w:ascii="Arial" w:hAnsi="Arial" w:cs="Arial"/>
          <w:sz w:val="24"/>
          <w:szCs w:val="24"/>
        </w:rPr>
        <w:t>a</w:t>
      </w:r>
      <w:r w:rsidR="003A11E6" w:rsidRPr="003A11E6">
        <w:rPr>
          <w:rFonts w:ascii="Arial" w:hAnsi="Arial" w:cs="Arial"/>
          <w:sz w:val="24"/>
          <w:szCs w:val="24"/>
        </w:rPr>
        <w:t xml:space="preserve"> en el Diario Oficial del Estado de Yucatán y en los medios de comunicación de mayor circulación.</w:t>
      </w:r>
    </w:p>
    <w:p w14:paraId="0062385B" w14:textId="77777777" w:rsidR="003A11E6" w:rsidRDefault="003A11E6" w:rsidP="003A11E6">
      <w:pPr>
        <w:spacing w:after="0" w:line="360" w:lineRule="auto"/>
        <w:jc w:val="both"/>
        <w:rPr>
          <w:rFonts w:ascii="Arial" w:hAnsi="Arial" w:cs="Arial"/>
          <w:sz w:val="24"/>
          <w:szCs w:val="24"/>
        </w:rPr>
      </w:pPr>
    </w:p>
    <w:p w14:paraId="7429183C" w14:textId="1BE5ED51" w:rsidR="003A11E6" w:rsidRDefault="003A11E6" w:rsidP="003A11E6">
      <w:pPr>
        <w:spacing w:after="0" w:line="360" w:lineRule="auto"/>
        <w:jc w:val="both"/>
        <w:rPr>
          <w:rFonts w:ascii="Arial" w:hAnsi="Arial" w:cs="Arial"/>
          <w:sz w:val="24"/>
          <w:szCs w:val="24"/>
        </w:rPr>
      </w:pPr>
      <w:r>
        <w:rPr>
          <w:rFonts w:ascii="Arial" w:hAnsi="Arial" w:cs="Arial"/>
          <w:b/>
          <w:bCs/>
          <w:sz w:val="24"/>
          <w:szCs w:val="24"/>
        </w:rPr>
        <w:t xml:space="preserve">ARTÍCULO SEXTO. – </w:t>
      </w:r>
      <w:r>
        <w:rPr>
          <w:rFonts w:ascii="Arial" w:hAnsi="Arial" w:cs="Arial"/>
          <w:sz w:val="24"/>
          <w:szCs w:val="24"/>
        </w:rPr>
        <w:t xml:space="preserve">El Reconocimiento al “Mérito Juvenil, Efraín Calderón Lara” será otorgado por </w:t>
      </w:r>
      <w:r w:rsidR="00A907E7">
        <w:rPr>
          <w:rFonts w:ascii="Arial" w:hAnsi="Arial" w:cs="Arial"/>
          <w:sz w:val="24"/>
          <w:szCs w:val="24"/>
        </w:rPr>
        <w:t xml:space="preserve">el Presidente de </w:t>
      </w:r>
      <w:r>
        <w:rPr>
          <w:rFonts w:ascii="Arial" w:hAnsi="Arial" w:cs="Arial"/>
          <w:sz w:val="24"/>
          <w:szCs w:val="24"/>
        </w:rPr>
        <w:t>la Mesa Directiva</w:t>
      </w:r>
      <w:r w:rsidR="00A907E7">
        <w:rPr>
          <w:rFonts w:ascii="Arial" w:hAnsi="Arial" w:cs="Arial"/>
          <w:sz w:val="24"/>
          <w:szCs w:val="24"/>
        </w:rPr>
        <w:t xml:space="preserve"> y los representantes de los poderes Ejecutivo y Judicial,</w:t>
      </w:r>
      <w:r>
        <w:rPr>
          <w:rFonts w:ascii="Arial" w:hAnsi="Arial" w:cs="Arial"/>
          <w:sz w:val="24"/>
          <w:szCs w:val="24"/>
        </w:rPr>
        <w:t xml:space="preserve"> </w:t>
      </w:r>
      <w:r w:rsidR="00A907E7">
        <w:rPr>
          <w:rFonts w:ascii="Arial" w:hAnsi="Arial" w:cs="Arial"/>
          <w:sz w:val="24"/>
          <w:szCs w:val="24"/>
        </w:rPr>
        <w:t>durante</w:t>
      </w:r>
      <w:r>
        <w:rPr>
          <w:rFonts w:ascii="Arial" w:hAnsi="Arial" w:cs="Arial"/>
          <w:sz w:val="24"/>
          <w:szCs w:val="24"/>
        </w:rPr>
        <w:t xml:space="preserve"> la Sesión Solemne que para ese único fin realice el Congreso del Estado, misma que habrá de realizarse el día 13 de septiembre o a más tardar el último día del mes </w:t>
      </w:r>
      <w:r w:rsidR="00A907E7">
        <w:rPr>
          <w:rFonts w:ascii="Arial" w:hAnsi="Arial" w:cs="Arial"/>
          <w:sz w:val="24"/>
          <w:szCs w:val="24"/>
        </w:rPr>
        <w:t>en el marco del día nacional de la Juventud en México.</w:t>
      </w:r>
    </w:p>
    <w:p w14:paraId="20E03B68" w14:textId="77777777" w:rsidR="00A907E7" w:rsidRDefault="00A907E7" w:rsidP="003A11E6">
      <w:pPr>
        <w:spacing w:after="0" w:line="360" w:lineRule="auto"/>
        <w:jc w:val="both"/>
        <w:rPr>
          <w:rFonts w:ascii="Arial" w:hAnsi="Arial" w:cs="Arial"/>
          <w:sz w:val="24"/>
          <w:szCs w:val="24"/>
        </w:rPr>
      </w:pPr>
    </w:p>
    <w:p w14:paraId="0A57508E" w14:textId="5BECDEC4" w:rsidR="00A907E7" w:rsidRDefault="00A907E7" w:rsidP="003A11E6">
      <w:pPr>
        <w:spacing w:after="0" w:line="360" w:lineRule="auto"/>
        <w:jc w:val="both"/>
        <w:rPr>
          <w:rFonts w:ascii="Arial" w:hAnsi="Arial" w:cs="Arial"/>
          <w:sz w:val="24"/>
          <w:szCs w:val="24"/>
        </w:rPr>
      </w:pPr>
      <w:r>
        <w:rPr>
          <w:rFonts w:ascii="Arial" w:hAnsi="Arial" w:cs="Arial"/>
          <w:b/>
          <w:bCs/>
          <w:sz w:val="24"/>
          <w:szCs w:val="24"/>
        </w:rPr>
        <w:t xml:space="preserve">ARTÍCULO SEPTIMO. – </w:t>
      </w:r>
      <w:r>
        <w:rPr>
          <w:rFonts w:ascii="Arial" w:hAnsi="Arial" w:cs="Arial"/>
          <w:sz w:val="24"/>
          <w:szCs w:val="24"/>
        </w:rPr>
        <w:t>El reconocimiento deberá estar suscrito por los integrantes de la Mesa Directiva que presida dicha sesión y por los integrantes de la Comisión Permanente de Juventud, Cultura Física y Deporte.</w:t>
      </w:r>
    </w:p>
    <w:p w14:paraId="6FE05674" w14:textId="77777777" w:rsidR="00A907E7" w:rsidRDefault="00A907E7" w:rsidP="003A11E6">
      <w:pPr>
        <w:spacing w:after="0" w:line="360" w:lineRule="auto"/>
        <w:jc w:val="both"/>
        <w:rPr>
          <w:rFonts w:ascii="Arial" w:hAnsi="Arial" w:cs="Arial"/>
          <w:sz w:val="24"/>
          <w:szCs w:val="24"/>
        </w:rPr>
      </w:pPr>
    </w:p>
    <w:p w14:paraId="3F7B1BC9" w14:textId="77777777" w:rsidR="00225805" w:rsidRDefault="00225805" w:rsidP="003A11E6">
      <w:pPr>
        <w:spacing w:after="0" w:line="360" w:lineRule="auto"/>
        <w:jc w:val="both"/>
        <w:rPr>
          <w:rFonts w:ascii="Arial" w:hAnsi="Arial" w:cs="Arial"/>
          <w:sz w:val="24"/>
          <w:szCs w:val="24"/>
        </w:rPr>
      </w:pPr>
    </w:p>
    <w:p w14:paraId="3C395D30" w14:textId="77777777" w:rsidR="00225805" w:rsidRDefault="00225805" w:rsidP="003A11E6">
      <w:pPr>
        <w:spacing w:after="0" w:line="360" w:lineRule="auto"/>
        <w:jc w:val="both"/>
        <w:rPr>
          <w:rFonts w:ascii="Arial" w:hAnsi="Arial" w:cs="Arial"/>
          <w:sz w:val="24"/>
          <w:szCs w:val="24"/>
        </w:rPr>
      </w:pPr>
    </w:p>
    <w:p w14:paraId="6E199777" w14:textId="77777777" w:rsidR="00225805" w:rsidRDefault="00225805" w:rsidP="003A11E6">
      <w:pPr>
        <w:spacing w:after="0" w:line="360" w:lineRule="auto"/>
        <w:jc w:val="both"/>
        <w:rPr>
          <w:rFonts w:ascii="Arial" w:hAnsi="Arial" w:cs="Arial"/>
          <w:sz w:val="24"/>
          <w:szCs w:val="24"/>
        </w:rPr>
      </w:pPr>
    </w:p>
    <w:p w14:paraId="0802E9C4" w14:textId="77777777" w:rsidR="00225805" w:rsidRDefault="00225805" w:rsidP="003A11E6">
      <w:pPr>
        <w:spacing w:after="0" w:line="360" w:lineRule="auto"/>
        <w:jc w:val="both"/>
        <w:rPr>
          <w:rFonts w:ascii="Arial" w:hAnsi="Arial" w:cs="Arial"/>
          <w:sz w:val="24"/>
          <w:szCs w:val="24"/>
        </w:rPr>
      </w:pPr>
    </w:p>
    <w:p w14:paraId="17CCE7AB" w14:textId="6120AC18" w:rsidR="00A907E7" w:rsidRDefault="002B0E04" w:rsidP="002B0E04">
      <w:pPr>
        <w:spacing w:after="0" w:line="360" w:lineRule="auto"/>
        <w:jc w:val="center"/>
        <w:rPr>
          <w:rFonts w:ascii="Arial" w:hAnsi="Arial" w:cs="Arial"/>
          <w:b/>
          <w:bCs/>
          <w:sz w:val="24"/>
          <w:szCs w:val="24"/>
        </w:rPr>
      </w:pPr>
      <w:r w:rsidRPr="002B0E04">
        <w:rPr>
          <w:rFonts w:ascii="Arial" w:hAnsi="Arial" w:cs="Arial"/>
          <w:b/>
          <w:bCs/>
          <w:sz w:val="24"/>
          <w:szCs w:val="24"/>
        </w:rPr>
        <w:t>TRANSITORIOS</w:t>
      </w:r>
    </w:p>
    <w:p w14:paraId="1B36E13F" w14:textId="77777777" w:rsidR="002B0E04" w:rsidRDefault="002B0E04" w:rsidP="002B0E04">
      <w:pPr>
        <w:spacing w:after="0" w:line="360" w:lineRule="auto"/>
        <w:jc w:val="center"/>
        <w:rPr>
          <w:rFonts w:ascii="Arial" w:hAnsi="Arial" w:cs="Arial"/>
          <w:b/>
          <w:bCs/>
          <w:sz w:val="24"/>
          <w:szCs w:val="24"/>
        </w:rPr>
      </w:pPr>
    </w:p>
    <w:p w14:paraId="1250CFE1" w14:textId="3BC92F3E" w:rsidR="003A11E6" w:rsidRDefault="002B0E04" w:rsidP="003A11E6">
      <w:pPr>
        <w:spacing w:after="0" w:line="360" w:lineRule="auto"/>
        <w:jc w:val="both"/>
        <w:rPr>
          <w:rFonts w:ascii="Arial" w:hAnsi="Arial" w:cs="Arial"/>
          <w:sz w:val="24"/>
          <w:szCs w:val="24"/>
        </w:rPr>
      </w:pPr>
      <w:r>
        <w:rPr>
          <w:rFonts w:ascii="Arial" w:hAnsi="Arial" w:cs="Arial"/>
          <w:b/>
          <w:bCs/>
          <w:sz w:val="24"/>
          <w:szCs w:val="24"/>
        </w:rPr>
        <w:t xml:space="preserve">ARTÍCULO PRIMERO. – </w:t>
      </w:r>
      <w:r>
        <w:rPr>
          <w:rFonts w:ascii="Arial" w:hAnsi="Arial" w:cs="Arial"/>
          <w:sz w:val="24"/>
          <w:szCs w:val="24"/>
        </w:rPr>
        <w:t>El Decreto entrará en vigor al día siguiente de su publicación en el Diario Oficial del Gobierno del Estado.</w:t>
      </w:r>
    </w:p>
    <w:p w14:paraId="2BFDFB54" w14:textId="63E0906B" w:rsidR="002B0E04" w:rsidRDefault="002B0E04" w:rsidP="003A11E6">
      <w:pPr>
        <w:spacing w:after="0" w:line="360" w:lineRule="auto"/>
        <w:jc w:val="both"/>
        <w:rPr>
          <w:rFonts w:ascii="Arial" w:hAnsi="Arial" w:cs="Arial"/>
          <w:sz w:val="24"/>
          <w:szCs w:val="24"/>
        </w:rPr>
      </w:pPr>
    </w:p>
    <w:p w14:paraId="0C1E72D2" w14:textId="2AA7DA28" w:rsidR="002B0E04" w:rsidRPr="002B0E04" w:rsidRDefault="002B0E04" w:rsidP="003A11E6">
      <w:pPr>
        <w:spacing w:after="0" w:line="360" w:lineRule="auto"/>
        <w:jc w:val="both"/>
        <w:rPr>
          <w:rFonts w:ascii="Arial" w:hAnsi="Arial" w:cs="Arial"/>
          <w:sz w:val="24"/>
          <w:szCs w:val="24"/>
        </w:rPr>
      </w:pPr>
      <w:r>
        <w:rPr>
          <w:rFonts w:ascii="Arial" w:hAnsi="Arial" w:cs="Arial"/>
          <w:b/>
          <w:bCs/>
          <w:sz w:val="24"/>
          <w:szCs w:val="24"/>
        </w:rPr>
        <w:t xml:space="preserve">ARTÍCULO SEGUNDO. – </w:t>
      </w:r>
      <w:r>
        <w:rPr>
          <w:rFonts w:ascii="Arial" w:hAnsi="Arial" w:cs="Arial"/>
          <w:sz w:val="24"/>
          <w:szCs w:val="24"/>
        </w:rPr>
        <w:t>El reconocimiento instituido por este Decreto se entregará a partir del año 2025.</w:t>
      </w:r>
    </w:p>
    <w:p w14:paraId="538BDF57" w14:textId="77777777" w:rsidR="00F2053C" w:rsidRPr="00F2053C" w:rsidRDefault="00F2053C" w:rsidP="001030EF">
      <w:pPr>
        <w:pStyle w:val="Textoindependiente"/>
        <w:ind w:left="360"/>
        <w:jc w:val="both"/>
        <w:rPr>
          <w:b w:val="0"/>
          <w:bCs w:val="0"/>
        </w:rPr>
      </w:pPr>
    </w:p>
    <w:p w14:paraId="76202A8B" w14:textId="431E240F" w:rsidR="00117DF9" w:rsidRDefault="002B0E04" w:rsidP="00117DF9">
      <w:pPr>
        <w:spacing w:after="0" w:line="360" w:lineRule="auto"/>
        <w:jc w:val="both"/>
        <w:rPr>
          <w:rFonts w:ascii="Arial" w:hAnsi="Arial" w:cs="Arial"/>
          <w:sz w:val="24"/>
          <w:szCs w:val="24"/>
        </w:rPr>
      </w:pPr>
      <w:r>
        <w:rPr>
          <w:rFonts w:ascii="Arial" w:hAnsi="Arial" w:cs="Arial"/>
          <w:sz w:val="24"/>
          <w:szCs w:val="24"/>
        </w:rPr>
        <w:tab/>
        <w:t>EN MI CALIDAD DE DIPUTADO DE LA L</w:t>
      </w:r>
      <w:r w:rsidR="00D938A0">
        <w:rPr>
          <w:rFonts w:ascii="Arial" w:hAnsi="Arial" w:cs="Arial"/>
          <w:sz w:val="24"/>
          <w:szCs w:val="24"/>
        </w:rPr>
        <w:t>X</w:t>
      </w:r>
      <w:r>
        <w:rPr>
          <w:rFonts w:ascii="Arial" w:hAnsi="Arial" w:cs="Arial"/>
          <w:sz w:val="24"/>
          <w:szCs w:val="24"/>
        </w:rPr>
        <w:t xml:space="preserve">IV LEGISLATURA Y SECRETARIO DE LA COMISIÓN DE JUVENTUD CULTURA FÍSICA Y DEPORTE, PROTESTO LO NECESARIO EN LA CIUDAD DE MÉRIDA, YUCATÁN A LOS </w:t>
      </w:r>
      <w:r w:rsidR="00D938A0">
        <w:rPr>
          <w:rFonts w:ascii="Arial" w:hAnsi="Arial" w:cs="Arial"/>
          <w:sz w:val="24"/>
          <w:szCs w:val="24"/>
        </w:rPr>
        <w:t>DIECISEIS</w:t>
      </w:r>
      <w:r>
        <w:rPr>
          <w:rFonts w:ascii="Arial" w:hAnsi="Arial" w:cs="Arial"/>
          <w:sz w:val="24"/>
          <w:szCs w:val="24"/>
        </w:rPr>
        <w:t xml:space="preserve"> DÍAS DEL MES DE OCTUBRE DEL AÑO 2024.</w:t>
      </w:r>
    </w:p>
    <w:p w14:paraId="36B42998" w14:textId="77777777" w:rsidR="002B0E04" w:rsidRDefault="002B0E04" w:rsidP="00117DF9">
      <w:pPr>
        <w:spacing w:after="0" w:line="360" w:lineRule="auto"/>
        <w:jc w:val="both"/>
        <w:rPr>
          <w:rFonts w:ascii="Arial" w:hAnsi="Arial" w:cs="Arial"/>
          <w:sz w:val="24"/>
          <w:szCs w:val="24"/>
        </w:rPr>
      </w:pPr>
    </w:p>
    <w:p w14:paraId="4B18FC38" w14:textId="77777777" w:rsidR="002B0E04" w:rsidRDefault="002B0E04" w:rsidP="00117DF9">
      <w:pPr>
        <w:spacing w:after="0" w:line="360" w:lineRule="auto"/>
        <w:jc w:val="both"/>
        <w:rPr>
          <w:rFonts w:ascii="Arial" w:hAnsi="Arial" w:cs="Arial"/>
          <w:sz w:val="24"/>
          <w:szCs w:val="24"/>
        </w:rPr>
      </w:pPr>
    </w:p>
    <w:p w14:paraId="06921446" w14:textId="722791F8" w:rsidR="002B0E04" w:rsidRDefault="002B0E04" w:rsidP="002B0E04">
      <w:pPr>
        <w:spacing w:after="0" w:line="360" w:lineRule="auto"/>
        <w:jc w:val="center"/>
        <w:rPr>
          <w:rFonts w:ascii="Arial" w:hAnsi="Arial" w:cs="Arial"/>
          <w:b/>
          <w:bCs/>
          <w:sz w:val="24"/>
          <w:szCs w:val="24"/>
        </w:rPr>
      </w:pPr>
      <w:r>
        <w:rPr>
          <w:rFonts w:ascii="Arial" w:hAnsi="Arial" w:cs="Arial"/>
          <w:b/>
          <w:bCs/>
          <w:sz w:val="24"/>
          <w:szCs w:val="24"/>
        </w:rPr>
        <w:t>ATENTAMENTE</w:t>
      </w:r>
    </w:p>
    <w:p w14:paraId="718C344E" w14:textId="77777777" w:rsidR="002B0E04" w:rsidRDefault="002B0E04" w:rsidP="002B0E04">
      <w:pPr>
        <w:spacing w:after="0" w:line="360" w:lineRule="auto"/>
        <w:jc w:val="center"/>
        <w:rPr>
          <w:rFonts w:ascii="Arial" w:hAnsi="Arial" w:cs="Arial"/>
          <w:b/>
          <w:bCs/>
          <w:sz w:val="24"/>
          <w:szCs w:val="24"/>
        </w:rPr>
      </w:pPr>
    </w:p>
    <w:p w14:paraId="12E6018E" w14:textId="77777777" w:rsidR="002B0E04" w:rsidRDefault="002B0E04" w:rsidP="002B0E04">
      <w:pPr>
        <w:spacing w:after="0" w:line="360" w:lineRule="auto"/>
        <w:jc w:val="center"/>
        <w:rPr>
          <w:rFonts w:ascii="Arial" w:hAnsi="Arial" w:cs="Arial"/>
          <w:b/>
          <w:bCs/>
          <w:sz w:val="24"/>
          <w:szCs w:val="24"/>
        </w:rPr>
      </w:pPr>
    </w:p>
    <w:p w14:paraId="6758FFD5" w14:textId="66625718" w:rsidR="002B0E04" w:rsidRDefault="002B0E04" w:rsidP="002B0E04">
      <w:pPr>
        <w:spacing w:after="0" w:line="360" w:lineRule="auto"/>
        <w:jc w:val="center"/>
        <w:rPr>
          <w:rFonts w:ascii="Arial" w:hAnsi="Arial" w:cs="Arial"/>
          <w:b/>
          <w:bCs/>
          <w:sz w:val="24"/>
          <w:szCs w:val="24"/>
        </w:rPr>
      </w:pPr>
      <w:r>
        <w:rPr>
          <w:rFonts w:ascii="Arial" w:hAnsi="Arial" w:cs="Arial"/>
          <w:b/>
          <w:bCs/>
          <w:sz w:val="24"/>
          <w:szCs w:val="24"/>
        </w:rPr>
        <w:t>__________________________________</w:t>
      </w:r>
    </w:p>
    <w:p w14:paraId="4875ED3D" w14:textId="44E65F8A" w:rsidR="002B0E04" w:rsidRPr="002B0E04" w:rsidRDefault="002B0E04" w:rsidP="002B0E04">
      <w:pPr>
        <w:spacing w:after="0" w:line="360" w:lineRule="auto"/>
        <w:jc w:val="center"/>
        <w:rPr>
          <w:rFonts w:ascii="Arial" w:hAnsi="Arial" w:cs="Arial"/>
          <w:b/>
          <w:bCs/>
          <w:sz w:val="24"/>
          <w:szCs w:val="24"/>
        </w:rPr>
      </w:pPr>
      <w:r>
        <w:rPr>
          <w:rFonts w:ascii="Arial" w:hAnsi="Arial" w:cs="Arial"/>
          <w:b/>
          <w:bCs/>
          <w:sz w:val="24"/>
          <w:szCs w:val="24"/>
        </w:rPr>
        <w:t>DIP. SAMUEL DE JESÚS LIZAMA GASCA</w:t>
      </w:r>
    </w:p>
    <w:p w14:paraId="1038B2FF" w14:textId="77777777" w:rsidR="002B0E04" w:rsidRDefault="002B0E04" w:rsidP="00117DF9">
      <w:pPr>
        <w:spacing w:after="0" w:line="360" w:lineRule="auto"/>
        <w:jc w:val="both"/>
        <w:rPr>
          <w:rFonts w:ascii="Arial" w:hAnsi="Arial" w:cs="Arial"/>
          <w:sz w:val="24"/>
          <w:szCs w:val="24"/>
        </w:rPr>
      </w:pPr>
    </w:p>
    <w:p w14:paraId="736D54DB" w14:textId="77777777" w:rsidR="002B0E04" w:rsidRDefault="002B0E04" w:rsidP="00117DF9">
      <w:pPr>
        <w:spacing w:after="0" w:line="360" w:lineRule="auto"/>
        <w:jc w:val="both"/>
        <w:rPr>
          <w:rFonts w:ascii="Arial" w:hAnsi="Arial" w:cs="Arial"/>
          <w:sz w:val="24"/>
          <w:szCs w:val="24"/>
        </w:rPr>
      </w:pPr>
    </w:p>
    <w:p w14:paraId="4B4E2FFC" w14:textId="77777777" w:rsidR="002B0E04" w:rsidRDefault="002B0E04" w:rsidP="00117DF9">
      <w:pPr>
        <w:spacing w:after="0" w:line="360" w:lineRule="auto"/>
        <w:jc w:val="both"/>
        <w:rPr>
          <w:rFonts w:ascii="Arial" w:hAnsi="Arial" w:cs="Arial"/>
          <w:sz w:val="24"/>
          <w:szCs w:val="24"/>
        </w:rPr>
      </w:pPr>
    </w:p>
    <w:p w14:paraId="294C9FAD" w14:textId="77777777" w:rsidR="00D938A0" w:rsidRDefault="00D938A0" w:rsidP="00117DF9">
      <w:pPr>
        <w:spacing w:after="0" w:line="360" w:lineRule="auto"/>
        <w:jc w:val="both"/>
        <w:rPr>
          <w:rFonts w:ascii="Arial" w:hAnsi="Arial" w:cs="Arial"/>
          <w:sz w:val="24"/>
          <w:szCs w:val="24"/>
        </w:rPr>
      </w:pPr>
    </w:p>
    <w:p w14:paraId="581EC2C4" w14:textId="77777777" w:rsidR="00D938A0" w:rsidRDefault="00D938A0" w:rsidP="00117DF9">
      <w:pPr>
        <w:spacing w:after="0" w:line="360" w:lineRule="auto"/>
        <w:jc w:val="both"/>
        <w:rPr>
          <w:rFonts w:ascii="Arial" w:hAnsi="Arial" w:cs="Arial"/>
          <w:sz w:val="24"/>
          <w:szCs w:val="24"/>
        </w:rPr>
      </w:pPr>
    </w:p>
    <w:p w14:paraId="61B9F8FA" w14:textId="77777777" w:rsidR="00D938A0" w:rsidRDefault="00D938A0" w:rsidP="00117DF9">
      <w:pPr>
        <w:spacing w:after="0" w:line="360" w:lineRule="auto"/>
        <w:jc w:val="both"/>
        <w:rPr>
          <w:rFonts w:ascii="Arial" w:hAnsi="Arial" w:cs="Arial"/>
          <w:sz w:val="24"/>
          <w:szCs w:val="24"/>
        </w:rPr>
      </w:pPr>
    </w:p>
    <w:p w14:paraId="04EA1BBE" w14:textId="77777777" w:rsidR="00D938A0" w:rsidRDefault="00D938A0" w:rsidP="00117DF9">
      <w:pPr>
        <w:spacing w:after="0" w:line="360" w:lineRule="auto"/>
        <w:jc w:val="both"/>
        <w:rPr>
          <w:rFonts w:ascii="Arial" w:hAnsi="Arial" w:cs="Arial"/>
          <w:sz w:val="24"/>
          <w:szCs w:val="24"/>
        </w:rPr>
      </w:pPr>
    </w:p>
    <w:p w14:paraId="6A054A12" w14:textId="77777777" w:rsidR="00D938A0" w:rsidRDefault="00D938A0" w:rsidP="00117DF9">
      <w:pPr>
        <w:spacing w:after="0" w:line="360" w:lineRule="auto"/>
        <w:jc w:val="both"/>
        <w:rPr>
          <w:rFonts w:ascii="Arial" w:hAnsi="Arial" w:cs="Arial"/>
          <w:sz w:val="24"/>
          <w:szCs w:val="24"/>
        </w:rPr>
      </w:pPr>
    </w:p>
    <w:p w14:paraId="1C3AFAED" w14:textId="77777777" w:rsidR="00D938A0" w:rsidRDefault="00D938A0" w:rsidP="00117DF9">
      <w:pPr>
        <w:spacing w:after="0" w:line="360" w:lineRule="auto"/>
        <w:jc w:val="both"/>
        <w:rPr>
          <w:rFonts w:ascii="Arial" w:hAnsi="Arial" w:cs="Arial"/>
          <w:sz w:val="24"/>
          <w:szCs w:val="24"/>
        </w:rPr>
      </w:pPr>
    </w:p>
    <w:p w14:paraId="62DE6DF7" w14:textId="77777777" w:rsidR="00D938A0" w:rsidRDefault="00D938A0" w:rsidP="00117DF9">
      <w:pPr>
        <w:spacing w:after="0" w:line="360" w:lineRule="auto"/>
        <w:jc w:val="both"/>
        <w:rPr>
          <w:rFonts w:ascii="Arial" w:hAnsi="Arial" w:cs="Arial"/>
          <w:sz w:val="24"/>
          <w:szCs w:val="24"/>
        </w:rPr>
      </w:pPr>
    </w:p>
    <w:p w14:paraId="0D52CEE7" w14:textId="77777777" w:rsidR="00D938A0" w:rsidRDefault="00D938A0" w:rsidP="00117DF9">
      <w:pPr>
        <w:spacing w:after="0" w:line="360" w:lineRule="auto"/>
        <w:jc w:val="both"/>
        <w:rPr>
          <w:rFonts w:ascii="Arial" w:hAnsi="Arial" w:cs="Arial"/>
          <w:sz w:val="24"/>
          <w:szCs w:val="24"/>
        </w:rPr>
      </w:pPr>
    </w:p>
    <w:p w14:paraId="7ED106BC" w14:textId="77777777" w:rsidR="00225805" w:rsidRDefault="00225805" w:rsidP="004961E6">
      <w:pPr>
        <w:spacing w:after="0" w:line="360" w:lineRule="auto"/>
        <w:jc w:val="both"/>
        <w:rPr>
          <w:rFonts w:ascii="Arial" w:hAnsi="Arial" w:cs="Arial"/>
          <w:sz w:val="24"/>
          <w:szCs w:val="24"/>
        </w:rPr>
      </w:pPr>
    </w:p>
    <w:p w14:paraId="59F8A3BE" w14:textId="4EF4DD9C" w:rsidR="004961E6" w:rsidRDefault="00D94CBB" w:rsidP="004961E6">
      <w:pPr>
        <w:spacing w:after="0" w:line="360" w:lineRule="auto"/>
        <w:jc w:val="both"/>
        <w:rPr>
          <w:rFonts w:ascii="Arial" w:hAnsi="Arial" w:cs="Arial"/>
          <w:b/>
          <w:bCs/>
          <w:sz w:val="24"/>
          <w:szCs w:val="24"/>
        </w:rPr>
      </w:pPr>
      <w:r w:rsidRPr="004961E6">
        <w:rPr>
          <w:rFonts w:ascii="Arial" w:hAnsi="Arial" w:cs="Arial"/>
          <w:b/>
          <w:bCs/>
          <w:sz w:val="24"/>
          <w:szCs w:val="24"/>
        </w:rPr>
        <w:t>BIBLIOGRAFÍA</w:t>
      </w:r>
    </w:p>
    <w:p w14:paraId="77BEE025" w14:textId="77777777" w:rsidR="009629A7" w:rsidRPr="009629A7" w:rsidRDefault="009629A7" w:rsidP="009629A7">
      <w:pPr>
        <w:spacing w:after="0" w:line="360" w:lineRule="auto"/>
        <w:jc w:val="both"/>
        <w:rPr>
          <w:rFonts w:ascii="Arial" w:hAnsi="Arial" w:cs="Arial"/>
          <w:b/>
          <w:bCs/>
          <w:sz w:val="24"/>
          <w:szCs w:val="24"/>
        </w:rPr>
      </w:pPr>
    </w:p>
    <w:p w14:paraId="2865809F" w14:textId="3E174D11" w:rsidR="004672FA" w:rsidRPr="004672FA" w:rsidRDefault="004672FA" w:rsidP="004672FA">
      <w:pPr>
        <w:pStyle w:val="Prrafodelista"/>
        <w:numPr>
          <w:ilvl w:val="0"/>
          <w:numId w:val="5"/>
        </w:numPr>
        <w:spacing w:after="0" w:line="360" w:lineRule="auto"/>
        <w:jc w:val="both"/>
        <w:rPr>
          <w:rFonts w:ascii="Arial" w:hAnsi="Arial" w:cs="Arial"/>
          <w:sz w:val="24"/>
          <w:szCs w:val="24"/>
        </w:rPr>
      </w:pPr>
      <w:r w:rsidRPr="004672FA">
        <w:rPr>
          <w:rFonts w:ascii="Arial" w:hAnsi="Arial" w:cs="Arial"/>
          <w:sz w:val="24"/>
          <w:szCs w:val="24"/>
        </w:rPr>
        <w:t xml:space="preserve">Instituto Nacional de Estadística y Geografía (INEGI). (2020). </w:t>
      </w:r>
      <w:r w:rsidRPr="004672FA">
        <w:rPr>
          <w:rFonts w:ascii="Arial" w:hAnsi="Arial" w:cs="Arial"/>
          <w:i/>
          <w:iCs/>
          <w:sz w:val="24"/>
          <w:szCs w:val="24"/>
        </w:rPr>
        <w:t>Censo de Población y Vivienda 2020: Resultados Definitivos.</w:t>
      </w:r>
      <w:r w:rsidRPr="004672FA">
        <w:rPr>
          <w:rFonts w:ascii="Arial" w:hAnsi="Arial" w:cs="Arial"/>
          <w:sz w:val="24"/>
          <w:szCs w:val="24"/>
        </w:rPr>
        <w:t xml:space="preserve"> Recuperado de </w:t>
      </w:r>
      <w:hyperlink r:id="rId8" w:history="1">
        <w:r w:rsidRPr="00895A90">
          <w:rPr>
            <w:rStyle w:val="Hipervnculo"/>
            <w:rFonts w:ascii="Arial" w:hAnsi="Arial" w:cs="Arial"/>
            <w:sz w:val="24"/>
            <w:szCs w:val="24"/>
          </w:rPr>
          <w:t>https://www.inegi.org.mx</w:t>
        </w:r>
      </w:hyperlink>
      <w:r>
        <w:rPr>
          <w:rFonts w:ascii="Arial" w:hAnsi="Arial" w:cs="Arial"/>
          <w:sz w:val="24"/>
          <w:szCs w:val="24"/>
        </w:rPr>
        <w:t xml:space="preserve"> </w:t>
      </w:r>
    </w:p>
    <w:p w14:paraId="622806D4" w14:textId="5A0B2645" w:rsidR="004672FA" w:rsidRPr="004672FA" w:rsidRDefault="004672FA" w:rsidP="004672FA">
      <w:pPr>
        <w:pStyle w:val="Prrafodelista"/>
        <w:numPr>
          <w:ilvl w:val="0"/>
          <w:numId w:val="5"/>
        </w:numPr>
        <w:spacing w:after="0" w:line="360" w:lineRule="auto"/>
        <w:jc w:val="both"/>
        <w:rPr>
          <w:rFonts w:ascii="Arial" w:hAnsi="Arial" w:cs="Arial"/>
          <w:sz w:val="24"/>
          <w:szCs w:val="24"/>
        </w:rPr>
      </w:pPr>
      <w:r w:rsidRPr="004672FA">
        <w:rPr>
          <w:rFonts w:ascii="Arial" w:hAnsi="Arial" w:cs="Arial"/>
          <w:sz w:val="24"/>
          <w:szCs w:val="24"/>
        </w:rPr>
        <w:t xml:space="preserve">UNICEF México. (2021). </w:t>
      </w:r>
      <w:r w:rsidRPr="004672FA">
        <w:rPr>
          <w:rFonts w:ascii="Arial" w:hAnsi="Arial" w:cs="Arial"/>
          <w:i/>
          <w:iCs/>
          <w:sz w:val="24"/>
          <w:szCs w:val="24"/>
        </w:rPr>
        <w:t>La situación de las niñas, niños y adolescentes en México: Una mirada a través de los datos.</w:t>
      </w:r>
      <w:r w:rsidRPr="004672FA">
        <w:rPr>
          <w:rFonts w:ascii="Arial" w:hAnsi="Arial" w:cs="Arial"/>
          <w:sz w:val="24"/>
          <w:szCs w:val="24"/>
        </w:rPr>
        <w:t xml:space="preserve"> UNICEF México. Recuperado de </w:t>
      </w:r>
      <w:hyperlink r:id="rId9" w:history="1">
        <w:r w:rsidRPr="00895A90">
          <w:rPr>
            <w:rStyle w:val="Hipervnculo"/>
            <w:rFonts w:ascii="Arial" w:hAnsi="Arial" w:cs="Arial"/>
            <w:sz w:val="24"/>
            <w:szCs w:val="24"/>
          </w:rPr>
          <w:t>https://www.unicef.org/mexico/media/6896/file/Informe%20anual%202021.pdf</w:t>
        </w:r>
      </w:hyperlink>
      <w:r>
        <w:rPr>
          <w:rFonts w:ascii="Arial" w:hAnsi="Arial" w:cs="Arial"/>
          <w:sz w:val="24"/>
          <w:szCs w:val="24"/>
        </w:rPr>
        <w:t xml:space="preserve"> </w:t>
      </w:r>
    </w:p>
    <w:p w14:paraId="3E4003DC" w14:textId="474F58E3" w:rsidR="004672FA" w:rsidRPr="004672FA" w:rsidRDefault="004672FA" w:rsidP="004672FA">
      <w:pPr>
        <w:pStyle w:val="Prrafodelista"/>
        <w:numPr>
          <w:ilvl w:val="0"/>
          <w:numId w:val="5"/>
        </w:numPr>
        <w:spacing w:after="0" w:line="360" w:lineRule="auto"/>
        <w:jc w:val="both"/>
        <w:rPr>
          <w:rFonts w:ascii="Arial" w:hAnsi="Arial" w:cs="Arial"/>
          <w:sz w:val="24"/>
          <w:szCs w:val="24"/>
        </w:rPr>
      </w:pPr>
      <w:r w:rsidRPr="004672FA">
        <w:rPr>
          <w:rFonts w:ascii="Arial" w:hAnsi="Arial" w:cs="Arial"/>
          <w:sz w:val="24"/>
          <w:szCs w:val="24"/>
        </w:rPr>
        <w:t xml:space="preserve">Alcántara, A. (2008). </w:t>
      </w:r>
      <w:r w:rsidRPr="004672FA">
        <w:rPr>
          <w:rFonts w:ascii="Arial" w:hAnsi="Arial" w:cs="Arial"/>
          <w:i/>
          <w:iCs/>
          <w:sz w:val="24"/>
          <w:szCs w:val="24"/>
        </w:rPr>
        <w:t>Los jóvenes y la política en México.</w:t>
      </w:r>
      <w:r w:rsidRPr="004672FA">
        <w:rPr>
          <w:rFonts w:ascii="Arial" w:hAnsi="Arial" w:cs="Arial"/>
          <w:sz w:val="24"/>
          <w:szCs w:val="24"/>
        </w:rPr>
        <w:t xml:space="preserve"> Instituto de Investigaciones Jurídicas de la UNAM. Recuperado de </w:t>
      </w:r>
      <w:hyperlink r:id="rId10" w:history="1">
        <w:r w:rsidRPr="00895A90">
          <w:rPr>
            <w:rStyle w:val="Hipervnculo"/>
            <w:rFonts w:ascii="Arial" w:hAnsi="Arial" w:cs="Arial"/>
            <w:sz w:val="24"/>
            <w:szCs w:val="24"/>
          </w:rPr>
          <w:t>https://archivos.juridicas.unam.mx/www/bjv/libros/7/3221/19.pdf</w:t>
        </w:r>
      </w:hyperlink>
      <w:r>
        <w:rPr>
          <w:rFonts w:ascii="Arial" w:hAnsi="Arial" w:cs="Arial"/>
          <w:sz w:val="24"/>
          <w:szCs w:val="24"/>
        </w:rPr>
        <w:t xml:space="preserve"> </w:t>
      </w:r>
    </w:p>
    <w:p w14:paraId="4A33F397" w14:textId="7D8F4D42" w:rsidR="004672FA" w:rsidRPr="004672FA" w:rsidRDefault="004672FA" w:rsidP="004672FA">
      <w:pPr>
        <w:pStyle w:val="Prrafodelista"/>
        <w:numPr>
          <w:ilvl w:val="0"/>
          <w:numId w:val="5"/>
        </w:numPr>
        <w:spacing w:after="0" w:line="360" w:lineRule="auto"/>
        <w:jc w:val="both"/>
        <w:rPr>
          <w:rFonts w:ascii="Arial" w:hAnsi="Arial" w:cs="Arial"/>
          <w:sz w:val="24"/>
          <w:szCs w:val="24"/>
        </w:rPr>
      </w:pPr>
      <w:proofErr w:type="spellStart"/>
      <w:r w:rsidRPr="004672FA">
        <w:rPr>
          <w:rFonts w:ascii="Arial" w:hAnsi="Arial" w:cs="Arial"/>
          <w:sz w:val="24"/>
          <w:szCs w:val="24"/>
        </w:rPr>
        <w:t>Hopenhayn</w:t>
      </w:r>
      <w:proofErr w:type="spellEnd"/>
      <w:r w:rsidRPr="004672FA">
        <w:rPr>
          <w:rFonts w:ascii="Arial" w:hAnsi="Arial" w:cs="Arial"/>
          <w:sz w:val="24"/>
          <w:szCs w:val="24"/>
        </w:rPr>
        <w:t xml:space="preserve">, M. (2008). </w:t>
      </w:r>
      <w:r w:rsidRPr="004672FA">
        <w:rPr>
          <w:rFonts w:ascii="Arial" w:hAnsi="Arial" w:cs="Arial"/>
          <w:i/>
          <w:iCs/>
          <w:sz w:val="24"/>
          <w:szCs w:val="24"/>
        </w:rPr>
        <w:t>Jóvenes, exclusión y ciudadanía: Desafíos para las políticas públicas en América Latina.</w:t>
      </w:r>
      <w:r w:rsidRPr="004672FA">
        <w:rPr>
          <w:rFonts w:ascii="Arial" w:hAnsi="Arial" w:cs="Arial"/>
          <w:sz w:val="24"/>
          <w:szCs w:val="24"/>
        </w:rPr>
        <w:t xml:space="preserve"> Revista CEPAL, (96), 147-165. Recuperado de </w:t>
      </w:r>
      <w:hyperlink r:id="rId11" w:history="1">
        <w:r w:rsidR="00C013BE" w:rsidRPr="00895A90">
          <w:rPr>
            <w:rStyle w:val="Hipervnculo"/>
            <w:rFonts w:ascii="Arial" w:hAnsi="Arial" w:cs="Arial"/>
            <w:sz w:val="24"/>
            <w:szCs w:val="24"/>
          </w:rPr>
          <w:t>https://www.cepal.org/es/publicaciones/37447-revista-la-cepal-no96</w:t>
        </w:r>
      </w:hyperlink>
      <w:r w:rsidR="00C013BE">
        <w:rPr>
          <w:rFonts w:ascii="Arial" w:hAnsi="Arial" w:cs="Arial"/>
          <w:sz w:val="24"/>
          <w:szCs w:val="24"/>
        </w:rPr>
        <w:t xml:space="preserve"> </w:t>
      </w:r>
    </w:p>
    <w:p w14:paraId="5392C029" w14:textId="77777777" w:rsidR="009629A7" w:rsidRPr="00117DF9" w:rsidRDefault="009629A7" w:rsidP="004961E6">
      <w:pPr>
        <w:spacing w:after="0" w:line="360" w:lineRule="auto"/>
        <w:jc w:val="both"/>
        <w:rPr>
          <w:rFonts w:ascii="Arial" w:hAnsi="Arial" w:cs="Arial"/>
          <w:sz w:val="24"/>
          <w:szCs w:val="24"/>
        </w:rPr>
      </w:pPr>
    </w:p>
    <w:sectPr w:rsidR="009629A7" w:rsidRPr="00117DF9">
      <w:head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5F3ABB" w14:textId="77777777" w:rsidR="00820F63" w:rsidRDefault="00820F63" w:rsidP="007F48B8">
      <w:pPr>
        <w:spacing w:after="0" w:line="240" w:lineRule="auto"/>
      </w:pPr>
      <w:r>
        <w:separator/>
      </w:r>
    </w:p>
  </w:endnote>
  <w:endnote w:type="continuationSeparator" w:id="0">
    <w:p w14:paraId="5E35BBCD" w14:textId="77777777" w:rsidR="00820F63" w:rsidRDefault="00820F63" w:rsidP="007F48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Batang">
    <w:altName w:val="Malgun Gothic Semilight"/>
    <w:panose1 w:val="02030600000101010101"/>
    <w:charset w:val="81"/>
    <w:family w:val="roman"/>
    <w:pitch w:val="variable"/>
    <w:sig w:usb0="00000000"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C7E823" w14:textId="77777777" w:rsidR="00820F63" w:rsidRDefault="00820F63" w:rsidP="007F48B8">
      <w:pPr>
        <w:spacing w:after="0" w:line="240" w:lineRule="auto"/>
      </w:pPr>
      <w:r>
        <w:separator/>
      </w:r>
    </w:p>
  </w:footnote>
  <w:footnote w:type="continuationSeparator" w:id="0">
    <w:p w14:paraId="724A56CD" w14:textId="77777777" w:rsidR="00820F63" w:rsidRDefault="00820F63" w:rsidP="007F48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4C0D1" w14:textId="67D75ADC" w:rsidR="00225805" w:rsidRDefault="00225805">
    <w:pPr>
      <w:pStyle w:val="Encabezado"/>
    </w:pPr>
    <w:r>
      <w:rPr>
        <w:noProof/>
        <w:lang w:eastAsia="es-MX"/>
      </w:rPr>
      <w:drawing>
        <wp:inline distT="0" distB="0" distL="0" distR="0" wp14:anchorId="553E2C37" wp14:editId="3F0050C1">
          <wp:extent cx="1752600" cy="474538"/>
          <wp:effectExtent l="0" t="0" r="0" b="1905"/>
          <wp:docPr id="258347322"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347322" name="Imagen 1"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769755" cy="479183"/>
                  </a:xfrm>
                  <a:prstGeom prst="rect">
                    <a:avLst/>
                  </a:prstGeom>
                </pic:spPr>
              </pic:pic>
            </a:graphicData>
          </a:graphic>
        </wp:inline>
      </w:drawing>
    </w:r>
    <w:r w:rsidR="00E136D1">
      <w:tab/>
    </w:r>
    <w:r w:rsidR="00E136D1">
      <w:tab/>
    </w:r>
    <w:r w:rsidR="00E136D1">
      <w:rPr>
        <w:noProof/>
        <w:lang w:eastAsia="es-MX"/>
      </w:rPr>
      <w:drawing>
        <wp:inline distT="0" distB="0" distL="0" distR="0" wp14:anchorId="36F68177" wp14:editId="0F04EA68">
          <wp:extent cx="1919795" cy="522416"/>
          <wp:effectExtent l="0" t="0" r="4445" b="0"/>
          <wp:docPr id="143009578" name="Imagen 1"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09578" name="Imagen 1" descr="Interfaz de usuario gráfica&#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1964582" cy="53460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4229E"/>
    <w:multiLevelType w:val="hybridMultilevel"/>
    <w:tmpl w:val="8A26610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21530CF"/>
    <w:multiLevelType w:val="hybridMultilevel"/>
    <w:tmpl w:val="DC7E7E54"/>
    <w:lvl w:ilvl="0" w:tplc="9274ECB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B04663C"/>
    <w:multiLevelType w:val="multilevel"/>
    <w:tmpl w:val="E038757A"/>
    <w:lvl w:ilvl="0">
      <w:start w:val="1"/>
      <w:numFmt w:val="decimal"/>
      <w:lvlText w:val="%1."/>
      <w:lvlJc w:val="left"/>
      <w:pPr>
        <w:tabs>
          <w:tab w:val="num" w:pos="720"/>
        </w:tabs>
        <w:ind w:left="720" w:hanging="360"/>
      </w:pPr>
      <w:rPr>
        <w:rFonts w:ascii="Arial" w:eastAsiaTheme="minorHAnsi" w:hAnsi="Arial"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B07E8F"/>
    <w:multiLevelType w:val="multilevel"/>
    <w:tmpl w:val="2AAED7B0"/>
    <w:lvl w:ilvl="0">
      <w:start w:val="1"/>
      <w:numFmt w:val="decimal"/>
      <w:lvlText w:val="%1."/>
      <w:lvlJc w:val="left"/>
      <w:pPr>
        <w:tabs>
          <w:tab w:val="num" w:pos="720"/>
        </w:tabs>
        <w:ind w:left="720" w:hanging="360"/>
      </w:pPr>
      <w:rPr>
        <w:rFonts w:ascii="Arial" w:eastAsiaTheme="minorHAnsi" w:hAnsi="Arial"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C471B5"/>
    <w:multiLevelType w:val="hybridMultilevel"/>
    <w:tmpl w:val="31EA677C"/>
    <w:lvl w:ilvl="0" w:tplc="7B4C7C4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407483E"/>
    <w:multiLevelType w:val="multilevel"/>
    <w:tmpl w:val="4704E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B946DF"/>
    <w:multiLevelType w:val="hybridMultilevel"/>
    <w:tmpl w:val="9998008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5"/>
  </w:num>
  <w:num w:numId="3">
    <w:abstractNumId w:val="3"/>
  </w:num>
  <w:num w:numId="4">
    <w:abstractNumId w:val="2"/>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656"/>
    <w:rsid w:val="00024656"/>
    <w:rsid w:val="00064170"/>
    <w:rsid w:val="000F2179"/>
    <w:rsid w:val="001030EF"/>
    <w:rsid w:val="001050CC"/>
    <w:rsid w:val="00117DF9"/>
    <w:rsid w:val="001F41EA"/>
    <w:rsid w:val="00220820"/>
    <w:rsid w:val="00225805"/>
    <w:rsid w:val="0022764B"/>
    <w:rsid w:val="002B0E04"/>
    <w:rsid w:val="002C2E7C"/>
    <w:rsid w:val="00347E4B"/>
    <w:rsid w:val="003A11E6"/>
    <w:rsid w:val="003A4710"/>
    <w:rsid w:val="003C3948"/>
    <w:rsid w:val="004158D8"/>
    <w:rsid w:val="004310D6"/>
    <w:rsid w:val="00462A4B"/>
    <w:rsid w:val="004672FA"/>
    <w:rsid w:val="004961E6"/>
    <w:rsid w:val="004B6278"/>
    <w:rsid w:val="005251F8"/>
    <w:rsid w:val="00595325"/>
    <w:rsid w:val="0066251C"/>
    <w:rsid w:val="006C77E0"/>
    <w:rsid w:val="00741077"/>
    <w:rsid w:val="007A5D5E"/>
    <w:rsid w:val="007F3ACD"/>
    <w:rsid w:val="007F48B8"/>
    <w:rsid w:val="008153A3"/>
    <w:rsid w:val="00820F63"/>
    <w:rsid w:val="008D022D"/>
    <w:rsid w:val="00961CEE"/>
    <w:rsid w:val="009629A7"/>
    <w:rsid w:val="009B72C6"/>
    <w:rsid w:val="009F6B79"/>
    <w:rsid w:val="00A51D50"/>
    <w:rsid w:val="00A907E7"/>
    <w:rsid w:val="00A944D1"/>
    <w:rsid w:val="00C013BE"/>
    <w:rsid w:val="00C821B1"/>
    <w:rsid w:val="00D56497"/>
    <w:rsid w:val="00D938A0"/>
    <w:rsid w:val="00D94CBB"/>
    <w:rsid w:val="00E136D1"/>
    <w:rsid w:val="00E649C2"/>
    <w:rsid w:val="00F2053C"/>
    <w:rsid w:val="00F56D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7F64B8"/>
  <w15:chartTrackingRefBased/>
  <w15:docId w15:val="{7EB11C29-14A3-4957-B2D8-889B5991C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0246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246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2465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2465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2465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2465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2465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2465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2465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2465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2465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2465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2465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2465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2465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2465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2465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24656"/>
    <w:rPr>
      <w:rFonts w:eastAsiaTheme="majorEastAsia" w:cstheme="majorBidi"/>
      <w:color w:val="272727" w:themeColor="text1" w:themeTint="D8"/>
    </w:rPr>
  </w:style>
  <w:style w:type="paragraph" w:styleId="Ttulo">
    <w:name w:val="Title"/>
    <w:basedOn w:val="Normal"/>
    <w:next w:val="Normal"/>
    <w:link w:val="TtuloCar"/>
    <w:uiPriority w:val="10"/>
    <w:qFormat/>
    <w:rsid w:val="000246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2465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2465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2465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24656"/>
    <w:pPr>
      <w:spacing w:before="160"/>
      <w:jc w:val="center"/>
    </w:pPr>
    <w:rPr>
      <w:i/>
      <w:iCs/>
      <w:color w:val="404040" w:themeColor="text1" w:themeTint="BF"/>
    </w:rPr>
  </w:style>
  <w:style w:type="character" w:customStyle="1" w:styleId="CitaCar">
    <w:name w:val="Cita Car"/>
    <w:basedOn w:val="Fuentedeprrafopredeter"/>
    <w:link w:val="Cita"/>
    <w:uiPriority w:val="29"/>
    <w:rsid w:val="00024656"/>
    <w:rPr>
      <w:i/>
      <w:iCs/>
      <w:color w:val="404040" w:themeColor="text1" w:themeTint="BF"/>
    </w:rPr>
  </w:style>
  <w:style w:type="paragraph" w:styleId="Prrafodelista">
    <w:name w:val="List Paragraph"/>
    <w:basedOn w:val="Normal"/>
    <w:uiPriority w:val="34"/>
    <w:qFormat/>
    <w:rsid w:val="00024656"/>
    <w:pPr>
      <w:ind w:left="720"/>
      <w:contextualSpacing/>
    </w:pPr>
  </w:style>
  <w:style w:type="character" w:styleId="nfasisintenso">
    <w:name w:val="Intense Emphasis"/>
    <w:basedOn w:val="Fuentedeprrafopredeter"/>
    <w:uiPriority w:val="21"/>
    <w:qFormat/>
    <w:rsid w:val="00024656"/>
    <w:rPr>
      <w:i/>
      <w:iCs/>
      <w:color w:val="0F4761" w:themeColor="accent1" w:themeShade="BF"/>
    </w:rPr>
  </w:style>
  <w:style w:type="paragraph" w:styleId="Citadestacada">
    <w:name w:val="Intense Quote"/>
    <w:basedOn w:val="Normal"/>
    <w:next w:val="Normal"/>
    <w:link w:val="CitadestacadaCar"/>
    <w:uiPriority w:val="30"/>
    <w:qFormat/>
    <w:rsid w:val="000246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24656"/>
    <w:rPr>
      <w:i/>
      <w:iCs/>
      <w:color w:val="0F4761" w:themeColor="accent1" w:themeShade="BF"/>
    </w:rPr>
  </w:style>
  <w:style w:type="character" w:styleId="Referenciaintensa">
    <w:name w:val="Intense Reference"/>
    <w:basedOn w:val="Fuentedeprrafopredeter"/>
    <w:uiPriority w:val="32"/>
    <w:qFormat/>
    <w:rsid w:val="00024656"/>
    <w:rPr>
      <w:b/>
      <w:bCs/>
      <w:smallCaps/>
      <w:color w:val="0F4761" w:themeColor="accent1" w:themeShade="BF"/>
      <w:spacing w:val="5"/>
    </w:rPr>
  </w:style>
  <w:style w:type="paragraph" w:styleId="Sinespaciado">
    <w:name w:val="No Spacing"/>
    <w:uiPriority w:val="1"/>
    <w:qFormat/>
    <w:rsid w:val="000F2179"/>
    <w:pPr>
      <w:widowControl w:val="0"/>
      <w:wordWrap w:val="0"/>
      <w:autoSpaceDE w:val="0"/>
      <w:autoSpaceDN w:val="0"/>
      <w:spacing w:after="0" w:line="240" w:lineRule="auto"/>
      <w:jc w:val="both"/>
    </w:pPr>
    <w:rPr>
      <w:rFonts w:ascii="Batang" w:eastAsia="Batang" w:hAnsi="Times New Roman" w:cs="Times New Roman"/>
      <w:sz w:val="20"/>
      <w:szCs w:val="20"/>
      <w:lang w:val="en-US" w:eastAsia="ko-KR"/>
      <w14:ligatures w14:val="none"/>
    </w:rPr>
  </w:style>
  <w:style w:type="paragraph" w:styleId="Sangradetextonormal">
    <w:name w:val="Body Text Indent"/>
    <w:basedOn w:val="Normal"/>
    <w:link w:val="SangradetextonormalCar"/>
    <w:uiPriority w:val="99"/>
    <w:unhideWhenUsed/>
    <w:rsid w:val="00117DF9"/>
    <w:pPr>
      <w:spacing w:after="0" w:line="360" w:lineRule="auto"/>
      <w:ind w:firstLine="708"/>
      <w:jc w:val="both"/>
    </w:pPr>
    <w:rPr>
      <w:rFonts w:ascii="Arial" w:hAnsi="Arial" w:cs="Arial"/>
      <w:sz w:val="24"/>
      <w:szCs w:val="24"/>
    </w:rPr>
  </w:style>
  <w:style w:type="character" w:customStyle="1" w:styleId="SangradetextonormalCar">
    <w:name w:val="Sangría de texto normal Car"/>
    <w:basedOn w:val="Fuentedeprrafopredeter"/>
    <w:link w:val="Sangradetextonormal"/>
    <w:uiPriority w:val="99"/>
    <w:rsid w:val="00117DF9"/>
    <w:rPr>
      <w:rFonts w:ascii="Arial" w:hAnsi="Arial" w:cs="Arial"/>
      <w:sz w:val="24"/>
      <w:szCs w:val="24"/>
    </w:rPr>
  </w:style>
  <w:style w:type="paragraph" w:styleId="Textonotapie">
    <w:name w:val="footnote text"/>
    <w:basedOn w:val="Normal"/>
    <w:link w:val="TextonotapieCar"/>
    <w:uiPriority w:val="99"/>
    <w:semiHidden/>
    <w:unhideWhenUsed/>
    <w:rsid w:val="007F48B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F48B8"/>
    <w:rPr>
      <w:sz w:val="20"/>
      <w:szCs w:val="20"/>
    </w:rPr>
  </w:style>
  <w:style w:type="character" w:styleId="Refdenotaalpie">
    <w:name w:val="footnote reference"/>
    <w:basedOn w:val="Fuentedeprrafopredeter"/>
    <w:uiPriority w:val="99"/>
    <w:semiHidden/>
    <w:unhideWhenUsed/>
    <w:rsid w:val="007F48B8"/>
    <w:rPr>
      <w:vertAlign w:val="superscript"/>
    </w:rPr>
  </w:style>
  <w:style w:type="character" w:styleId="Hipervnculo">
    <w:name w:val="Hyperlink"/>
    <w:basedOn w:val="Fuentedeprrafopredeter"/>
    <w:uiPriority w:val="99"/>
    <w:unhideWhenUsed/>
    <w:rsid w:val="004961E6"/>
    <w:rPr>
      <w:color w:val="467886" w:themeColor="hyperlink"/>
      <w:u w:val="single"/>
    </w:rPr>
  </w:style>
  <w:style w:type="character" w:customStyle="1" w:styleId="UnresolvedMention">
    <w:name w:val="Unresolved Mention"/>
    <w:basedOn w:val="Fuentedeprrafopredeter"/>
    <w:uiPriority w:val="99"/>
    <w:semiHidden/>
    <w:unhideWhenUsed/>
    <w:rsid w:val="004961E6"/>
    <w:rPr>
      <w:color w:val="605E5C"/>
      <w:shd w:val="clear" w:color="auto" w:fill="E1DFDD"/>
    </w:rPr>
  </w:style>
  <w:style w:type="character" w:styleId="Hipervnculovisitado">
    <w:name w:val="FollowedHyperlink"/>
    <w:basedOn w:val="Fuentedeprrafopredeter"/>
    <w:uiPriority w:val="99"/>
    <w:semiHidden/>
    <w:unhideWhenUsed/>
    <w:rsid w:val="004961E6"/>
    <w:rPr>
      <w:color w:val="96607D" w:themeColor="followedHyperlink"/>
      <w:u w:val="single"/>
    </w:rPr>
  </w:style>
  <w:style w:type="paragraph" w:styleId="Textoindependiente">
    <w:name w:val="Body Text"/>
    <w:basedOn w:val="Normal"/>
    <w:link w:val="TextoindependienteCar"/>
    <w:uiPriority w:val="99"/>
    <w:unhideWhenUsed/>
    <w:rsid w:val="009F6B79"/>
    <w:pPr>
      <w:spacing w:after="0" w:line="360" w:lineRule="auto"/>
    </w:pPr>
    <w:rPr>
      <w:rFonts w:ascii="Arial" w:hAnsi="Arial" w:cs="Arial"/>
      <w:b/>
      <w:bCs/>
      <w:sz w:val="24"/>
      <w:szCs w:val="24"/>
    </w:rPr>
  </w:style>
  <w:style w:type="character" w:customStyle="1" w:styleId="TextoindependienteCar">
    <w:name w:val="Texto independiente Car"/>
    <w:basedOn w:val="Fuentedeprrafopredeter"/>
    <w:link w:val="Textoindependiente"/>
    <w:uiPriority w:val="99"/>
    <w:rsid w:val="009F6B79"/>
    <w:rPr>
      <w:rFonts w:ascii="Arial" w:hAnsi="Arial" w:cs="Arial"/>
      <w:b/>
      <w:bCs/>
      <w:sz w:val="24"/>
      <w:szCs w:val="24"/>
    </w:rPr>
  </w:style>
  <w:style w:type="paragraph" w:styleId="Encabezado">
    <w:name w:val="header"/>
    <w:basedOn w:val="Normal"/>
    <w:link w:val="EncabezadoCar"/>
    <w:uiPriority w:val="99"/>
    <w:unhideWhenUsed/>
    <w:rsid w:val="0022580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25805"/>
  </w:style>
  <w:style w:type="paragraph" w:styleId="Piedepgina">
    <w:name w:val="footer"/>
    <w:basedOn w:val="Normal"/>
    <w:link w:val="PiedepginaCar"/>
    <w:uiPriority w:val="99"/>
    <w:unhideWhenUsed/>
    <w:rsid w:val="0022580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258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79803">
      <w:bodyDiv w:val="1"/>
      <w:marLeft w:val="0"/>
      <w:marRight w:val="0"/>
      <w:marTop w:val="0"/>
      <w:marBottom w:val="0"/>
      <w:divBdr>
        <w:top w:val="none" w:sz="0" w:space="0" w:color="auto"/>
        <w:left w:val="none" w:sz="0" w:space="0" w:color="auto"/>
        <w:bottom w:val="none" w:sz="0" w:space="0" w:color="auto"/>
        <w:right w:val="none" w:sz="0" w:space="0" w:color="auto"/>
      </w:divBdr>
    </w:div>
    <w:div w:id="69230677">
      <w:bodyDiv w:val="1"/>
      <w:marLeft w:val="0"/>
      <w:marRight w:val="0"/>
      <w:marTop w:val="0"/>
      <w:marBottom w:val="0"/>
      <w:divBdr>
        <w:top w:val="none" w:sz="0" w:space="0" w:color="auto"/>
        <w:left w:val="none" w:sz="0" w:space="0" w:color="auto"/>
        <w:bottom w:val="none" w:sz="0" w:space="0" w:color="auto"/>
        <w:right w:val="none" w:sz="0" w:space="0" w:color="auto"/>
      </w:divBdr>
    </w:div>
    <w:div w:id="78718957">
      <w:bodyDiv w:val="1"/>
      <w:marLeft w:val="0"/>
      <w:marRight w:val="0"/>
      <w:marTop w:val="0"/>
      <w:marBottom w:val="0"/>
      <w:divBdr>
        <w:top w:val="none" w:sz="0" w:space="0" w:color="auto"/>
        <w:left w:val="none" w:sz="0" w:space="0" w:color="auto"/>
        <w:bottom w:val="none" w:sz="0" w:space="0" w:color="auto"/>
        <w:right w:val="none" w:sz="0" w:space="0" w:color="auto"/>
      </w:divBdr>
    </w:div>
    <w:div w:id="297734679">
      <w:bodyDiv w:val="1"/>
      <w:marLeft w:val="0"/>
      <w:marRight w:val="0"/>
      <w:marTop w:val="0"/>
      <w:marBottom w:val="0"/>
      <w:divBdr>
        <w:top w:val="none" w:sz="0" w:space="0" w:color="auto"/>
        <w:left w:val="none" w:sz="0" w:space="0" w:color="auto"/>
        <w:bottom w:val="none" w:sz="0" w:space="0" w:color="auto"/>
        <w:right w:val="none" w:sz="0" w:space="0" w:color="auto"/>
      </w:divBdr>
    </w:div>
    <w:div w:id="472794880">
      <w:bodyDiv w:val="1"/>
      <w:marLeft w:val="0"/>
      <w:marRight w:val="0"/>
      <w:marTop w:val="0"/>
      <w:marBottom w:val="0"/>
      <w:divBdr>
        <w:top w:val="none" w:sz="0" w:space="0" w:color="auto"/>
        <w:left w:val="none" w:sz="0" w:space="0" w:color="auto"/>
        <w:bottom w:val="none" w:sz="0" w:space="0" w:color="auto"/>
        <w:right w:val="none" w:sz="0" w:space="0" w:color="auto"/>
      </w:divBdr>
    </w:div>
    <w:div w:id="545794012">
      <w:bodyDiv w:val="1"/>
      <w:marLeft w:val="0"/>
      <w:marRight w:val="0"/>
      <w:marTop w:val="0"/>
      <w:marBottom w:val="0"/>
      <w:divBdr>
        <w:top w:val="none" w:sz="0" w:space="0" w:color="auto"/>
        <w:left w:val="none" w:sz="0" w:space="0" w:color="auto"/>
        <w:bottom w:val="none" w:sz="0" w:space="0" w:color="auto"/>
        <w:right w:val="none" w:sz="0" w:space="0" w:color="auto"/>
      </w:divBdr>
    </w:div>
    <w:div w:id="562567451">
      <w:bodyDiv w:val="1"/>
      <w:marLeft w:val="0"/>
      <w:marRight w:val="0"/>
      <w:marTop w:val="0"/>
      <w:marBottom w:val="0"/>
      <w:divBdr>
        <w:top w:val="none" w:sz="0" w:space="0" w:color="auto"/>
        <w:left w:val="none" w:sz="0" w:space="0" w:color="auto"/>
        <w:bottom w:val="none" w:sz="0" w:space="0" w:color="auto"/>
        <w:right w:val="none" w:sz="0" w:space="0" w:color="auto"/>
      </w:divBdr>
    </w:div>
    <w:div w:id="612249834">
      <w:bodyDiv w:val="1"/>
      <w:marLeft w:val="0"/>
      <w:marRight w:val="0"/>
      <w:marTop w:val="0"/>
      <w:marBottom w:val="0"/>
      <w:divBdr>
        <w:top w:val="none" w:sz="0" w:space="0" w:color="auto"/>
        <w:left w:val="none" w:sz="0" w:space="0" w:color="auto"/>
        <w:bottom w:val="none" w:sz="0" w:space="0" w:color="auto"/>
        <w:right w:val="none" w:sz="0" w:space="0" w:color="auto"/>
      </w:divBdr>
    </w:div>
    <w:div w:id="625889756">
      <w:bodyDiv w:val="1"/>
      <w:marLeft w:val="0"/>
      <w:marRight w:val="0"/>
      <w:marTop w:val="0"/>
      <w:marBottom w:val="0"/>
      <w:divBdr>
        <w:top w:val="none" w:sz="0" w:space="0" w:color="auto"/>
        <w:left w:val="none" w:sz="0" w:space="0" w:color="auto"/>
        <w:bottom w:val="none" w:sz="0" w:space="0" w:color="auto"/>
        <w:right w:val="none" w:sz="0" w:space="0" w:color="auto"/>
      </w:divBdr>
    </w:div>
    <w:div w:id="799344576">
      <w:bodyDiv w:val="1"/>
      <w:marLeft w:val="0"/>
      <w:marRight w:val="0"/>
      <w:marTop w:val="0"/>
      <w:marBottom w:val="0"/>
      <w:divBdr>
        <w:top w:val="none" w:sz="0" w:space="0" w:color="auto"/>
        <w:left w:val="none" w:sz="0" w:space="0" w:color="auto"/>
        <w:bottom w:val="none" w:sz="0" w:space="0" w:color="auto"/>
        <w:right w:val="none" w:sz="0" w:space="0" w:color="auto"/>
      </w:divBdr>
    </w:div>
    <w:div w:id="904681688">
      <w:bodyDiv w:val="1"/>
      <w:marLeft w:val="0"/>
      <w:marRight w:val="0"/>
      <w:marTop w:val="0"/>
      <w:marBottom w:val="0"/>
      <w:divBdr>
        <w:top w:val="none" w:sz="0" w:space="0" w:color="auto"/>
        <w:left w:val="none" w:sz="0" w:space="0" w:color="auto"/>
        <w:bottom w:val="none" w:sz="0" w:space="0" w:color="auto"/>
        <w:right w:val="none" w:sz="0" w:space="0" w:color="auto"/>
      </w:divBdr>
    </w:div>
    <w:div w:id="988288010">
      <w:bodyDiv w:val="1"/>
      <w:marLeft w:val="0"/>
      <w:marRight w:val="0"/>
      <w:marTop w:val="0"/>
      <w:marBottom w:val="0"/>
      <w:divBdr>
        <w:top w:val="none" w:sz="0" w:space="0" w:color="auto"/>
        <w:left w:val="none" w:sz="0" w:space="0" w:color="auto"/>
        <w:bottom w:val="none" w:sz="0" w:space="0" w:color="auto"/>
        <w:right w:val="none" w:sz="0" w:space="0" w:color="auto"/>
      </w:divBdr>
    </w:div>
    <w:div w:id="1043165713">
      <w:bodyDiv w:val="1"/>
      <w:marLeft w:val="0"/>
      <w:marRight w:val="0"/>
      <w:marTop w:val="0"/>
      <w:marBottom w:val="0"/>
      <w:divBdr>
        <w:top w:val="none" w:sz="0" w:space="0" w:color="auto"/>
        <w:left w:val="none" w:sz="0" w:space="0" w:color="auto"/>
        <w:bottom w:val="none" w:sz="0" w:space="0" w:color="auto"/>
        <w:right w:val="none" w:sz="0" w:space="0" w:color="auto"/>
      </w:divBdr>
    </w:div>
    <w:div w:id="1173688320">
      <w:bodyDiv w:val="1"/>
      <w:marLeft w:val="0"/>
      <w:marRight w:val="0"/>
      <w:marTop w:val="0"/>
      <w:marBottom w:val="0"/>
      <w:divBdr>
        <w:top w:val="none" w:sz="0" w:space="0" w:color="auto"/>
        <w:left w:val="none" w:sz="0" w:space="0" w:color="auto"/>
        <w:bottom w:val="none" w:sz="0" w:space="0" w:color="auto"/>
        <w:right w:val="none" w:sz="0" w:space="0" w:color="auto"/>
      </w:divBdr>
    </w:div>
    <w:div w:id="1279066975">
      <w:bodyDiv w:val="1"/>
      <w:marLeft w:val="0"/>
      <w:marRight w:val="0"/>
      <w:marTop w:val="0"/>
      <w:marBottom w:val="0"/>
      <w:divBdr>
        <w:top w:val="none" w:sz="0" w:space="0" w:color="auto"/>
        <w:left w:val="none" w:sz="0" w:space="0" w:color="auto"/>
        <w:bottom w:val="none" w:sz="0" w:space="0" w:color="auto"/>
        <w:right w:val="none" w:sz="0" w:space="0" w:color="auto"/>
      </w:divBdr>
    </w:div>
    <w:div w:id="1379164400">
      <w:bodyDiv w:val="1"/>
      <w:marLeft w:val="0"/>
      <w:marRight w:val="0"/>
      <w:marTop w:val="0"/>
      <w:marBottom w:val="0"/>
      <w:divBdr>
        <w:top w:val="none" w:sz="0" w:space="0" w:color="auto"/>
        <w:left w:val="none" w:sz="0" w:space="0" w:color="auto"/>
        <w:bottom w:val="none" w:sz="0" w:space="0" w:color="auto"/>
        <w:right w:val="none" w:sz="0" w:space="0" w:color="auto"/>
      </w:divBdr>
    </w:div>
    <w:div w:id="1459180648">
      <w:bodyDiv w:val="1"/>
      <w:marLeft w:val="0"/>
      <w:marRight w:val="0"/>
      <w:marTop w:val="0"/>
      <w:marBottom w:val="0"/>
      <w:divBdr>
        <w:top w:val="none" w:sz="0" w:space="0" w:color="auto"/>
        <w:left w:val="none" w:sz="0" w:space="0" w:color="auto"/>
        <w:bottom w:val="none" w:sz="0" w:space="0" w:color="auto"/>
        <w:right w:val="none" w:sz="0" w:space="0" w:color="auto"/>
      </w:divBdr>
    </w:div>
    <w:div w:id="1507358830">
      <w:bodyDiv w:val="1"/>
      <w:marLeft w:val="0"/>
      <w:marRight w:val="0"/>
      <w:marTop w:val="0"/>
      <w:marBottom w:val="0"/>
      <w:divBdr>
        <w:top w:val="none" w:sz="0" w:space="0" w:color="auto"/>
        <w:left w:val="none" w:sz="0" w:space="0" w:color="auto"/>
        <w:bottom w:val="none" w:sz="0" w:space="0" w:color="auto"/>
        <w:right w:val="none" w:sz="0" w:space="0" w:color="auto"/>
      </w:divBdr>
    </w:div>
    <w:div w:id="1548029356">
      <w:bodyDiv w:val="1"/>
      <w:marLeft w:val="0"/>
      <w:marRight w:val="0"/>
      <w:marTop w:val="0"/>
      <w:marBottom w:val="0"/>
      <w:divBdr>
        <w:top w:val="none" w:sz="0" w:space="0" w:color="auto"/>
        <w:left w:val="none" w:sz="0" w:space="0" w:color="auto"/>
        <w:bottom w:val="none" w:sz="0" w:space="0" w:color="auto"/>
        <w:right w:val="none" w:sz="0" w:space="0" w:color="auto"/>
      </w:divBdr>
    </w:div>
    <w:div w:id="1606696255">
      <w:bodyDiv w:val="1"/>
      <w:marLeft w:val="0"/>
      <w:marRight w:val="0"/>
      <w:marTop w:val="0"/>
      <w:marBottom w:val="0"/>
      <w:divBdr>
        <w:top w:val="none" w:sz="0" w:space="0" w:color="auto"/>
        <w:left w:val="none" w:sz="0" w:space="0" w:color="auto"/>
        <w:bottom w:val="none" w:sz="0" w:space="0" w:color="auto"/>
        <w:right w:val="none" w:sz="0" w:space="0" w:color="auto"/>
      </w:divBdr>
    </w:div>
    <w:div w:id="1627345499">
      <w:bodyDiv w:val="1"/>
      <w:marLeft w:val="0"/>
      <w:marRight w:val="0"/>
      <w:marTop w:val="0"/>
      <w:marBottom w:val="0"/>
      <w:divBdr>
        <w:top w:val="none" w:sz="0" w:space="0" w:color="auto"/>
        <w:left w:val="none" w:sz="0" w:space="0" w:color="auto"/>
        <w:bottom w:val="none" w:sz="0" w:space="0" w:color="auto"/>
        <w:right w:val="none" w:sz="0" w:space="0" w:color="auto"/>
      </w:divBdr>
    </w:div>
    <w:div w:id="1650012345">
      <w:bodyDiv w:val="1"/>
      <w:marLeft w:val="0"/>
      <w:marRight w:val="0"/>
      <w:marTop w:val="0"/>
      <w:marBottom w:val="0"/>
      <w:divBdr>
        <w:top w:val="none" w:sz="0" w:space="0" w:color="auto"/>
        <w:left w:val="none" w:sz="0" w:space="0" w:color="auto"/>
        <w:bottom w:val="none" w:sz="0" w:space="0" w:color="auto"/>
        <w:right w:val="none" w:sz="0" w:space="0" w:color="auto"/>
      </w:divBdr>
    </w:div>
    <w:div w:id="1677028362">
      <w:bodyDiv w:val="1"/>
      <w:marLeft w:val="0"/>
      <w:marRight w:val="0"/>
      <w:marTop w:val="0"/>
      <w:marBottom w:val="0"/>
      <w:divBdr>
        <w:top w:val="none" w:sz="0" w:space="0" w:color="auto"/>
        <w:left w:val="none" w:sz="0" w:space="0" w:color="auto"/>
        <w:bottom w:val="none" w:sz="0" w:space="0" w:color="auto"/>
        <w:right w:val="none" w:sz="0" w:space="0" w:color="auto"/>
      </w:divBdr>
    </w:div>
    <w:div w:id="1808162614">
      <w:bodyDiv w:val="1"/>
      <w:marLeft w:val="0"/>
      <w:marRight w:val="0"/>
      <w:marTop w:val="0"/>
      <w:marBottom w:val="0"/>
      <w:divBdr>
        <w:top w:val="none" w:sz="0" w:space="0" w:color="auto"/>
        <w:left w:val="none" w:sz="0" w:space="0" w:color="auto"/>
        <w:bottom w:val="none" w:sz="0" w:space="0" w:color="auto"/>
        <w:right w:val="none" w:sz="0" w:space="0" w:color="auto"/>
      </w:divBdr>
    </w:div>
    <w:div w:id="1891383552">
      <w:bodyDiv w:val="1"/>
      <w:marLeft w:val="0"/>
      <w:marRight w:val="0"/>
      <w:marTop w:val="0"/>
      <w:marBottom w:val="0"/>
      <w:divBdr>
        <w:top w:val="none" w:sz="0" w:space="0" w:color="auto"/>
        <w:left w:val="none" w:sz="0" w:space="0" w:color="auto"/>
        <w:bottom w:val="none" w:sz="0" w:space="0" w:color="auto"/>
        <w:right w:val="none" w:sz="0" w:space="0" w:color="auto"/>
      </w:divBdr>
    </w:div>
    <w:div w:id="1893417945">
      <w:bodyDiv w:val="1"/>
      <w:marLeft w:val="0"/>
      <w:marRight w:val="0"/>
      <w:marTop w:val="0"/>
      <w:marBottom w:val="0"/>
      <w:divBdr>
        <w:top w:val="none" w:sz="0" w:space="0" w:color="auto"/>
        <w:left w:val="none" w:sz="0" w:space="0" w:color="auto"/>
        <w:bottom w:val="none" w:sz="0" w:space="0" w:color="auto"/>
        <w:right w:val="none" w:sz="0" w:space="0" w:color="auto"/>
      </w:divBdr>
    </w:div>
    <w:div w:id="190298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egi.org.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epal.org/es/publicaciones/37447-revista-la-cepal-no96" TargetMode="External"/><Relationship Id="rId5" Type="http://schemas.openxmlformats.org/officeDocument/2006/relationships/webSettings" Target="webSettings.xml"/><Relationship Id="rId10" Type="http://schemas.openxmlformats.org/officeDocument/2006/relationships/hyperlink" Target="https://archivos.juridicas.unam.mx/www/bjv/libros/7/3221/19.pdf" TargetMode="External"/><Relationship Id="rId4" Type="http://schemas.openxmlformats.org/officeDocument/2006/relationships/settings" Target="settings.xml"/><Relationship Id="rId9" Type="http://schemas.openxmlformats.org/officeDocument/2006/relationships/hyperlink" Target="https://www.unicef.org/mexico/media/6896/file/Informe%20anual%202021.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INE20</b:Tag>
    <b:SourceType>Report</b:SourceType>
    <b:Guid>{24BA493A-CBF7-4FC2-B290-910BD76C743C}</b:Guid>
    <b:Author>
      <b:Author>
        <b:NameList>
          <b:Person>
            <b:Last>INEGI</b:Last>
          </b:Person>
        </b:NameList>
      </b:Author>
    </b:Author>
    <b:Title>Censo Poblacional y Vivienda</b:Title>
    <b:Year>2020</b:Year>
    <b:RefOrder>1</b:RefOrder>
  </b:Source>
</b:Sources>
</file>

<file path=customXml/itemProps1.xml><?xml version="1.0" encoding="utf-8"?>
<ds:datastoreItem xmlns:ds="http://schemas.openxmlformats.org/officeDocument/2006/customXml" ds:itemID="{84ACB2CB-E235-4117-8682-DF3F64638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2134</Words>
  <Characters>11739</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Vazquez</dc:creator>
  <cp:keywords/>
  <dc:description/>
  <cp:lastModifiedBy>Mildred María Manzanilla Cervera</cp:lastModifiedBy>
  <cp:revision>2</cp:revision>
  <dcterms:created xsi:type="dcterms:W3CDTF">2024-10-17T17:01:00Z</dcterms:created>
  <dcterms:modified xsi:type="dcterms:W3CDTF">2024-10-17T17:01:00Z</dcterms:modified>
</cp:coreProperties>
</file>